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01929A" w14:textId="09A2EBA3" w:rsidR="00551FE1" w:rsidRDefault="009D046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35BCE" wp14:editId="1B4A3A15">
                <wp:simplePos x="0" y="0"/>
                <wp:positionH relativeFrom="column">
                  <wp:posOffset>5525770</wp:posOffset>
                </wp:positionH>
                <wp:positionV relativeFrom="paragraph">
                  <wp:posOffset>-75565</wp:posOffset>
                </wp:positionV>
                <wp:extent cx="1616710" cy="1020064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710" cy="10200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A8C1A7A" w14:textId="77777777" w:rsidR="002F6BF9" w:rsidRDefault="00113D43">
                            <w:pPr>
                              <w:shd w:val="clear" w:color="auto" w:fill="FFFFFF"/>
                              <w:tabs>
                                <w:tab w:val="left" w:pos="720"/>
                              </w:tabs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00"/>
                                <w:szCs w:val="100"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00"/>
                                <w:szCs w:val="100"/>
                              </w:rPr>
                              <w:t xml:space="preserve">МЕДИЦИНСКА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00"/>
                                <w:szCs w:val="100"/>
                                <w:lang w:val="ru-RU"/>
                              </w:rPr>
                              <w:t xml:space="preserve">БИОХЕМИЈА </w:t>
                            </w:r>
                          </w:p>
                          <w:p w14:paraId="0BE077B1" w14:textId="77777777" w:rsidR="002F6BF9" w:rsidRDefault="002F6BF9">
                            <w:pPr>
                              <w:rPr>
                                <w:sz w:val="120"/>
                                <w:szCs w:val="120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2335B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5.1pt;margin-top:-5.95pt;width:127.3pt;height:80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" stroked="f">
                <v:textbox style="layout-flow:vertical;mso-layout-flow-alt:bottom-to-top">
                  <w:txbxContent>
                    <w:p w14:paraId="1A8C1A7A" w14:textId="77777777" w:rsidR="002F6BF9" w:rsidRDefault="00113D43">
                      <w:pPr>
                        <w:shd w:val="clear" w:color="auto" w:fill="FFFFFF"/>
                        <w:tabs>
                          <w:tab w:val="left" w:pos="720"/>
                        </w:tabs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00"/>
                          <w:szCs w:val="100"/>
                          <w:lang w:val="ru-RU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100"/>
                          <w:szCs w:val="100"/>
                        </w:rPr>
                        <w:t xml:space="preserve">МЕДИЦИНСКА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00"/>
                          <w:szCs w:val="100"/>
                          <w:lang w:val="ru-RU"/>
                        </w:rPr>
                        <w:t xml:space="preserve">БИОХЕМИЈА </w:t>
                      </w:r>
                    </w:p>
                    <w:p w14:paraId="0BE077B1" w14:textId="77777777" w:rsidR="002F6BF9" w:rsidRDefault="002F6BF9">
                      <w:pPr>
                        <w:rPr>
                          <w:sz w:val="120"/>
                          <w:szCs w:val="1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62096C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9106F4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6689676E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4051DE19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1FC23795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78DB021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4EBA6E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F6E2269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1F2B0F15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51EE528C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3EE1AE5C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72EACFAB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352DC191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3767A7A0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1E9677B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D7AC7F3" w14:textId="77777777" w:rsidR="00551FE1" w:rsidRDefault="003F73C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noProof/>
          <w:sz w:val="24"/>
          <w:szCs w:val="24"/>
        </w:rPr>
        <w:drawing>
          <wp:inline distT="0" distB="0" distL="0" distR="0" wp14:anchorId="1755D6E3" wp14:editId="53218F44">
            <wp:extent cx="1359535" cy="185293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9535" cy="185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55786A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val="sr-Cyrl-CS"/>
        </w:rPr>
      </w:pPr>
    </w:p>
    <w:p w14:paraId="7BF94AC1" w14:textId="77777777" w:rsidR="00551FE1" w:rsidRPr="005C3D16" w:rsidRDefault="00551FE1">
      <w:pPr>
        <w:spacing w:after="0" w:line="240" w:lineRule="auto"/>
        <w:rPr>
          <w:rFonts w:ascii="Times New Roman" w:eastAsia="Times New Roman" w:hAnsi="Times New Roman"/>
          <w:sz w:val="40"/>
          <w:szCs w:val="40"/>
          <w:lang w:val="sr-Cyrl-RS"/>
        </w:rPr>
      </w:pPr>
    </w:p>
    <w:p w14:paraId="25B5BC8F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val="sr-Cyrl-CS"/>
        </w:rPr>
      </w:pPr>
    </w:p>
    <w:p w14:paraId="480F89E6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sr-Cyrl-CS"/>
        </w:rPr>
      </w:pPr>
    </w:p>
    <w:p w14:paraId="172A0F21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sr-Cyrl-CS"/>
        </w:rPr>
      </w:pPr>
    </w:p>
    <w:p w14:paraId="43931EE8" w14:textId="77777777" w:rsidR="00551FE1" w:rsidRDefault="003F73CC">
      <w:pPr>
        <w:spacing w:after="0" w:line="240" w:lineRule="auto"/>
        <w:jc w:val="center"/>
        <w:rPr>
          <w:rFonts w:ascii="Times New Roman" w:eastAsia="Times New Roman" w:hAnsi="Times New Roman"/>
          <w:b/>
          <w:sz w:val="44"/>
          <w:szCs w:val="32"/>
          <w:lang w:val="sr-Cyrl-CS"/>
        </w:rPr>
      </w:pPr>
      <w:r>
        <w:rPr>
          <w:rFonts w:ascii="Times New Roman" w:eastAsia="Times New Roman" w:hAnsi="Times New Roman"/>
          <w:b/>
          <w:sz w:val="44"/>
          <w:szCs w:val="32"/>
          <w:lang w:val="sr-Cyrl-CS"/>
        </w:rPr>
        <w:t>МЕТАБОЛИЗАМ И ФУНКЦИЈА</w:t>
      </w:r>
    </w:p>
    <w:p w14:paraId="7E1593C7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sr-Cyrl-CS"/>
        </w:rPr>
      </w:pPr>
    </w:p>
    <w:p w14:paraId="1CD32FE8" w14:textId="77777777" w:rsidR="00551FE1" w:rsidRDefault="003F73CC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val="sr-Cyrl-CS"/>
        </w:rPr>
      </w:pPr>
      <w:r>
        <w:rPr>
          <w:rFonts w:ascii="Times New Roman" w:eastAsia="Times New Roman" w:hAnsi="Times New Roman"/>
          <w:b/>
          <w:sz w:val="32"/>
          <w:szCs w:val="32"/>
          <w:lang w:val="sr-Cyrl-CS"/>
        </w:rPr>
        <w:br/>
      </w:r>
      <w:r>
        <w:rPr>
          <w:rFonts w:ascii="Times New Roman" w:eastAsia="Times New Roman" w:hAnsi="Times New Roman"/>
          <w:b/>
          <w:sz w:val="32"/>
          <w:szCs w:val="32"/>
          <w:lang w:val="ru-RU"/>
        </w:rPr>
        <w:t>ДРУГА</w:t>
      </w:r>
      <w:r>
        <w:rPr>
          <w:rFonts w:ascii="Times New Roman" w:eastAsia="Times New Roman" w:hAnsi="Times New Roman"/>
          <w:b/>
          <w:sz w:val="32"/>
          <w:szCs w:val="32"/>
          <w:lang w:val="sr-Cyrl-CS"/>
        </w:rPr>
        <w:t xml:space="preserve"> ГОДИНА СТУДИЈА</w:t>
      </w:r>
    </w:p>
    <w:p w14:paraId="6CE19F6F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26AE6275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B03E32C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2F2EB918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2E7FAAB5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72C4A530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7D020E8E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52F561FC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2ABCD8E4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29D95C3A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12B3D5CB" w14:textId="43D36141" w:rsidR="00551FE1" w:rsidRDefault="003F73CC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val="sr-Cyrl-CS"/>
        </w:rPr>
      </w:pPr>
      <w:r>
        <w:rPr>
          <w:rFonts w:ascii="Times New Roman" w:eastAsia="Times New Roman" w:hAnsi="Times New Roman"/>
          <w:sz w:val="40"/>
          <w:szCs w:val="40"/>
          <w:lang w:val="sr-Cyrl-CS"/>
        </w:rPr>
        <w:t xml:space="preserve">школска </w:t>
      </w:r>
      <w:r w:rsidRPr="00B97601">
        <w:rPr>
          <w:rFonts w:ascii="Times New Roman" w:eastAsia="Times New Roman" w:hAnsi="Times New Roman"/>
          <w:sz w:val="40"/>
          <w:szCs w:val="40"/>
          <w:lang w:val="sr-Cyrl-CS"/>
        </w:rPr>
        <w:t>202</w:t>
      </w:r>
      <w:r w:rsidR="005C3D16" w:rsidRPr="00B97601">
        <w:rPr>
          <w:rFonts w:ascii="Times New Roman" w:eastAsia="Times New Roman" w:hAnsi="Times New Roman"/>
          <w:sz w:val="40"/>
          <w:szCs w:val="40"/>
          <w:lang w:val="sr-Cyrl-RS"/>
        </w:rPr>
        <w:t>6</w:t>
      </w:r>
      <w:r w:rsidRPr="00B97601">
        <w:rPr>
          <w:rFonts w:ascii="Times New Roman" w:eastAsia="Times New Roman" w:hAnsi="Times New Roman"/>
          <w:sz w:val="40"/>
          <w:szCs w:val="40"/>
          <w:lang w:val="sr-Cyrl-CS"/>
        </w:rPr>
        <w:t>/202</w:t>
      </w:r>
      <w:r w:rsidR="005C3D16" w:rsidRPr="00B97601">
        <w:rPr>
          <w:rFonts w:ascii="Times New Roman" w:eastAsia="Times New Roman" w:hAnsi="Times New Roman"/>
          <w:sz w:val="40"/>
          <w:szCs w:val="40"/>
          <w:lang w:val="sr-Cyrl-RS"/>
        </w:rPr>
        <w:t>7</w:t>
      </w:r>
      <w:r w:rsidRPr="00B97601">
        <w:rPr>
          <w:rFonts w:ascii="Times New Roman" w:eastAsia="Times New Roman" w:hAnsi="Times New Roman"/>
          <w:sz w:val="40"/>
          <w:szCs w:val="40"/>
          <w:lang w:val="sr-Cyrl-CS"/>
        </w:rPr>
        <w:t>.</w:t>
      </w:r>
    </w:p>
    <w:p w14:paraId="181D937B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color w:val="071F30"/>
          <w:sz w:val="25"/>
          <w:szCs w:val="25"/>
          <w:lang w:val="sr-Cyrl-CS"/>
        </w:rPr>
      </w:pPr>
    </w:p>
    <w:p w14:paraId="41AF9B2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14:paraId="08DF9C88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584C8D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2192210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93CB0BB" w14:textId="77777777" w:rsidR="00551FE1" w:rsidRDefault="003F73CC">
      <w:pPr>
        <w:spacing w:after="0" w:line="240" w:lineRule="auto"/>
        <w:jc w:val="center"/>
        <w:rPr>
          <w:rFonts w:ascii="Times New Roman" w:eastAsia="Times New Roman" w:hAnsi="Times New Roman"/>
          <w:szCs w:val="28"/>
          <w:lang w:val="sr-Cyrl-CS"/>
        </w:rPr>
      </w:pPr>
      <w:r>
        <w:rPr>
          <w:rFonts w:ascii="Times New Roman" w:eastAsia="Times New Roman" w:hAnsi="Times New Roman"/>
          <w:noProof/>
          <w:szCs w:val="28"/>
        </w:rPr>
        <w:drawing>
          <wp:inline distT="0" distB="0" distL="0" distR="0" wp14:anchorId="49820483" wp14:editId="1BF3E325">
            <wp:extent cx="6297295" cy="9528175"/>
            <wp:effectExtent l="19050" t="0" r="8255" b="0"/>
            <wp:docPr id="2" name="Picture 2" descr="Blok tabele medicina 3 bl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ok tabele medicina 3 blo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97295" cy="952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54C58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729E25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CDC3250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6830EB0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CD757DE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C52C8FF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3EF5C776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5F1D83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A0010AA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F8C389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163520B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A4F466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E4C2E5C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B9B7CED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7147388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6A0DD4E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456DC50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34EE73E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50A0ADE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2D4FBC38" w14:textId="77777777" w:rsidR="00551FE1" w:rsidRPr="00B97601" w:rsidRDefault="003F73CC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  <w:r>
        <w:rPr>
          <w:rFonts w:ascii="Times New Roman" w:eastAsia="Times New Roman" w:hAnsi="Times New Roman"/>
          <w:szCs w:val="28"/>
          <w:lang w:val="sr-Cyrl-CS"/>
        </w:rPr>
        <w:t xml:space="preserve">Предмет: </w:t>
      </w:r>
    </w:p>
    <w:p w14:paraId="66F4747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B246440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E26CA7C" w14:textId="77777777" w:rsidR="00551FE1" w:rsidRDefault="003F73CC">
      <w:pPr>
        <w:shd w:val="clear" w:color="auto" w:fill="FFFFFF"/>
        <w:tabs>
          <w:tab w:val="left" w:pos="720"/>
        </w:tabs>
        <w:spacing w:after="0" w:line="240" w:lineRule="auto"/>
        <w:ind w:firstLineChars="550" w:firstLine="1981"/>
        <w:rPr>
          <w:rFonts w:ascii="Times New Roman" w:eastAsia="Times New Roman" w:hAnsi="Times New Roman"/>
          <w:b/>
          <w:bCs/>
          <w:sz w:val="36"/>
          <w:szCs w:val="44"/>
          <w:lang w:val="ru-RU"/>
        </w:rPr>
      </w:pPr>
      <w:r w:rsidRPr="00B97601">
        <w:rPr>
          <w:rFonts w:ascii="Times New Roman" w:eastAsia="Times New Roman" w:hAnsi="Times New Roman"/>
          <w:b/>
          <w:bCs/>
          <w:sz w:val="36"/>
          <w:szCs w:val="44"/>
          <w:lang w:val="sr-Cyrl-CS"/>
        </w:rPr>
        <w:t xml:space="preserve">МЕДИЦИНСКА </w:t>
      </w:r>
      <w:r>
        <w:rPr>
          <w:rFonts w:ascii="Times New Roman" w:eastAsia="Times New Roman" w:hAnsi="Times New Roman"/>
          <w:b/>
          <w:bCs/>
          <w:sz w:val="36"/>
          <w:szCs w:val="44"/>
          <w:lang w:val="ru-RU"/>
        </w:rPr>
        <w:t>БИОХЕМИЈА</w:t>
      </w:r>
    </w:p>
    <w:p w14:paraId="4132CBB7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r-Cyrl-CS"/>
        </w:rPr>
      </w:pPr>
    </w:p>
    <w:p w14:paraId="54BE0F0F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sr-Cyrl-CS"/>
        </w:rPr>
      </w:pPr>
    </w:p>
    <w:p w14:paraId="1A549BA7" w14:textId="77777777" w:rsidR="00551FE1" w:rsidRDefault="003F73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Предмет се вреднује са 1</w:t>
      </w:r>
      <w:r w:rsidRPr="00B97601">
        <w:rPr>
          <w:rFonts w:ascii="Times New Roman" w:eastAsia="Times New Roman" w:hAnsi="Times New Roman"/>
          <w:sz w:val="24"/>
          <w:szCs w:val="24"/>
          <w:lang w:val="sr-Cyrl-CS"/>
        </w:rPr>
        <w:t xml:space="preserve">2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ЕСПБ. Укупно има 1</w:t>
      </w:r>
      <w:r w:rsidRPr="00B97601">
        <w:rPr>
          <w:rFonts w:ascii="Times New Roman" w:eastAsia="Times New Roman" w:hAnsi="Times New Roman"/>
          <w:sz w:val="24"/>
          <w:szCs w:val="24"/>
          <w:lang w:val="sr-Cyrl-CS"/>
        </w:rPr>
        <w:t>1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часова активне наставе</w:t>
      </w:r>
      <w:r w:rsidRPr="00B97601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(6 часова предавања и 5 часова вежби недељно).</w:t>
      </w:r>
    </w:p>
    <w:p w14:paraId="3AE40A0B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5962208F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14:paraId="2488029D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0D913C2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2D7C15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5A20BB22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34B7FEDD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1B9334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8F0560E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721F9DB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3D7B04D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3374EA52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274E133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794342F9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246D342F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ru-RU"/>
        </w:rPr>
      </w:pPr>
    </w:p>
    <w:p w14:paraId="0C77ADF1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6658B93C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4C725F5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17082F2D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30069EE6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090AB753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7B278F7D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37B8B249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Cs w:val="28"/>
          <w:lang w:val="sr-Cyrl-CS"/>
        </w:rPr>
      </w:pPr>
    </w:p>
    <w:p w14:paraId="439C685F" w14:textId="77777777" w:rsidR="00551FE1" w:rsidRDefault="003F73CC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  <w:lang w:val="sr-Cyrl-CS"/>
        </w:rPr>
        <w:lastRenderedPageBreak/>
        <w:t xml:space="preserve">НАСТАВНИЦИ И САРАДНИЦИ: </w:t>
      </w:r>
    </w:p>
    <w:p w14:paraId="625CD3C9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tbl>
      <w:tblPr>
        <w:tblpPr w:leftFromText="181" w:rightFromText="181" w:vertAnchor="text" w:horzAnchor="margin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3503"/>
        <w:gridCol w:w="3642"/>
        <w:gridCol w:w="2240"/>
      </w:tblGrid>
      <w:tr w:rsidR="00551FE1" w14:paraId="3B790CAB" w14:textId="77777777">
        <w:trPr>
          <w:trHeight w:val="416"/>
        </w:trPr>
        <w:tc>
          <w:tcPr>
            <w:tcW w:w="266" w:type="pct"/>
            <w:vAlign w:val="center"/>
          </w:tcPr>
          <w:p w14:paraId="1E35A69B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РБ</w:t>
            </w:r>
          </w:p>
        </w:tc>
        <w:tc>
          <w:tcPr>
            <w:tcW w:w="1767" w:type="pct"/>
            <w:vAlign w:val="center"/>
          </w:tcPr>
          <w:p w14:paraId="0B4540F5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lang w:val="sr-Cyrl-CS"/>
              </w:rPr>
              <w:t>Име и презиме</w:t>
            </w:r>
          </w:p>
        </w:tc>
        <w:tc>
          <w:tcPr>
            <w:tcW w:w="1837" w:type="pct"/>
            <w:vAlign w:val="center"/>
          </w:tcPr>
          <w:p w14:paraId="7AD9B6C4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  <w:t>Email адреса</w:t>
            </w:r>
          </w:p>
        </w:tc>
        <w:tc>
          <w:tcPr>
            <w:tcW w:w="1130" w:type="pct"/>
            <w:vAlign w:val="center"/>
          </w:tcPr>
          <w:p w14:paraId="0D456D26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2"/>
                <w:lang w:val="sr-Cyrl-CS"/>
              </w:rPr>
              <w:t>звање</w:t>
            </w:r>
          </w:p>
        </w:tc>
      </w:tr>
      <w:tr w:rsidR="00551FE1" w14:paraId="30BE6BC6" w14:textId="77777777">
        <w:trPr>
          <w:trHeight w:val="416"/>
        </w:trPr>
        <w:tc>
          <w:tcPr>
            <w:tcW w:w="266" w:type="pct"/>
            <w:vAlign w:val="center"/>
          </w:tcPr>
          <w:p w14:paraId="2DE7C900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1.</w:t>
            </w:r>
          </w:p>
        </w:tc>
        <w:tc>
          <w:tcPr>
            <w:tcW w:w="1767" w:type="pct"/>
            <w:vAlign w:val="center"/>
          </w:tcPr>
          <w:p w14:paraId="3016C66A" w14:textId="232D78F3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Марина Митровић</w:t>
            </w:r>
            <w:r w:rsidR="00DB300E">
              <w:rPr>
                <w:rFonts w:ascii="Times New Roman" w:eastAsia="Times New Roman" w:hAnsi="Times New Roman"/>
                <w:sz w:val="22"/>
                <w:lang w:val="sr-Cyrl-CS"/>
              </w:rPr>
              <w:t xml:space="preserve"> (руководилац предмета)</w:t>
            </w:r>
            <w:r>
              <w:rPr>
                <w:rFonts w:ascii="Times New Roman" w:eastAsia="Times New Roman" w:hAnsi="Times New Roman"/>
                <w:sz w:val="22"/>
                <w:lang w:val="sr-Cyrl-CS"/>
              </w:rPr>
              <w:t xml:space="preserve"> </w:t>
            </w:r>
          </w:p>
        </w:tc>
        <w:tc>
          <w:tcPr>
            <w:tcW w:w="1837" w:type="pct"/>
            <w:vAlign w:val="center"/>
          </w:tcPr>
          <w:p w14:paraId="74C699EF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</w:rPr>
              <w:t>mitrovicmarina</w:t>
            </w:r>
            <w:proofErr w:type="spellEnd"/>
            <w:r>
              <w:rPr>
                <w:rFonts w:ascii="Times New Roman" w:eastAsia="Times New Roman" w:hAnsi="Times New Roman"/>
                <w:sz w:val="22"/>
                <w:lang w:val="sr-Cyrl-CS"/>
              </w:rPr>
              <w:t>34@</w:t>
            </w:r>
            <w:proofErr w:type="spellStart"/>
            <w:r>
              <w:rPr>
                <w:rFonts w:ascii="Times New Roman" w:eastAsia="Times New Roman" w:hAnsi="Times New Roman"/>
                <w:sz w:val="22"/>
              </w:rPr>
              <w:t>gmail</w:t>
            </w:r>
            <w:proofErr w:type="spellEnd"/>
            <w:r>
              <w:rPr>
                <w:rFonts w:ascii="Times New Roman" w:eastAsia="Times New Roman" w:hAnsi="Times New Roman"/>
                <w:sz w:val="22"/>
                <w:lang w:val="sr-Cyrl-CS"/>
              </w:rPr>
              <w:t>.</w:t>
            </w:r>
            <w:r>
              <w:rPr>
                <w:rFonts w:ascii="Times New Roman" w:eastAsia="Times New Roman" w:hAnsi="Times New Roman"/>
                <w:sz w:val="22"/>
              </w:rPr>
              <w:t>com</w:t>
            </w:r>
          </w:p>
        </w:tc>
        <w:tc>
          <w:tcPr>
            <w:tcW w:w="1130" w:type="pct"/>
            <w:vAlign w:val="center"/>
          </w:tcPr>
          <w:p w14:paraId="020C6655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Редовни професор</w:t>
            </w:r>
          </w:p>
        </w:tc>
      </w:tr>
      <w:tr w:rsidR="00551FE1" w14:paraId="30D20093" w14:textId="77777777">
        <w:trPr>
          <w:trHeight w:val="416"/>
        </w:trPr>
        <w:tc>
          <w:tcPr>
            <w:tcW w:w="266" w:type="pct"/>
            <w:vAlign w:val="center"/>
          </w:tcPr>
          <w:p w14:paraId="14395ACF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2.</w:t>
            </w:r>
          </w:p>
        </w:tc>
        <w:tc>
          <w:tcPr>
            <w:tcW w:w="1767" w:type="pct"/>
            <w:vAlign w:val="center"/>
          </w:tcPr>
          <w:p w14:paraId="775D7370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Иванка Зелен</w:t>
            </w:r>
          </w:p>
        </w:tc>
        <w:tc>
          <w:tcPr>
            <w:tcW w:w="1837" w:type="pct"/>
            <w:vAlign w:val="center"/>
          </w:tcPr>
          <w:p w14:paraId="57229163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ivankazelen@gmail.com</w:t>
            </w:r>
          </w:p>
        </w:tc>
        <w:tc>
          <w:tcPr>
            <w:tcW w:w="1130" w:type="pct"/>
            <w:vAlign w:val="center"/>
          </w:tcPr>
          <w:p w14:paraId="64306CFD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</w:rPr>
              <w:t>Редовни</w:t>
            </w:r>
            <w:proofErr w:type="spellEnd"/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2"/>
              </w:rPr>
              <w:t>професор</w:t>
            </w:r>
            <w:proofErr w:type="spellEnd"/>
          </w:p>
        </w:tc>
      </w:tr>
      <w:tr w:rsidR="00551FE1" w14:paraId="787BB0BA" w14:textId="77777777">
        <w:trPr>
          <w:trHeight w:val="406"/>
        </w:trPr>
        <w:tc>
          <w:tcPr>
            <w:tcW w:w="266" w:type="pct"/>
            <w:vAlign w:val="center"/>
          </w:tcPr>
          <w:p w14:paraId="036CD901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3.</w:t>
            </w:r>
          </w:p>
        </w:tc>
        <w:tc>
          <w:tcPr>
            <w:tcW w:w="1767" w:type="pct"/>
            <w:vAlign w:val="center"/>
          </w:tcPr>
          <w:p w14:paraId="01CDA76D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Маријана Станојевић</w:t>
            </w:r>
          </w:p>
        </w:tc>
        <w:tc>
          <w:tcPr>
            <w:tcW w:w="1837" w:type="pct"/>
            <w:vAlign w:val="center"/>
          </w:tcPr>
          <w:p w14:paraId="499CAC95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</w:rPr>
              <w:t>marijanas14@gmail.com</w:t>
            </w:r>
          </w:p>
        </w:tc>
        <w:tc>
          <w:tcPr>
            <w:tcW w:w="1130" w:type="pct"/>
            <w:vAlign w:val="center"/>
          </w:tcPr>
          <w:p w14:paraId="1A959B83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</w:rPr>
              <w:t>Ванредни</w:t>
            </w:r>
            <w:proofErr w:type="spellEnd"/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2"/>
              </w:rPr>
              <w:t>професор</w:t>
            </w:r>
            <w:proofErr w:type="spellEnd"/>
          </w:p>
        </w:tc>
      </w:tr>
      <w:tr w:rsidR="00551FE1" w14:paraId="57ABD035" w14:textId="77777777">
        <w:trPr>
          <w:trHeight w:val="406"/>
        </w:trPr>
        <w:tc>
          <w:tcPr>
            <w:tcW w:w="266" w:type="pct"/>
            <w:vAlign w:val="center"/>
          </w:tcPr>
          <w:p w14:paraId="3C37BBFE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4.</w:t>
            </w:r>
          </w:p>
        </w:tc>
        <w:tc>
          <w:tcPr>
            <w:tcW w:w="1767" w:type="pct"/>
            <w:vAlign w:val="center"/>
          </w:tcPr>
          <w:p w14:paraId="4133D2D2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Ивана Николић</w:t>
            </w:r>
          </w:p>
        </w:tc>
        <w:tc>
          <w:tcPr>
            <w:tcW w:w="1837" w:type="pct"/>
            <w:vAlign w:val="center"/>
          </w:tcPr>
          <w:p w14:paraId="7C2B8A11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angelkg2009@gmail.com</w:t>
            </w:r>
          </w:p>
        </w:tc>
        <w:tc>
          <w:tcPr>
            <w:tcW w:w="1130" w:type="pct"/>
            <w:vAlign w:val="center"/>
          </w:tcPr>
          <w:p w14:paraId="2D5CAED4" w14:textId="2A88A8DC" w:rsidR="00551FE1" w:rsidRDefault="005C3D16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C3D16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Редовни</w:t>
            </w:r>
            <w:r w:rsidR="003F73CC">
              <w:rPr>
                <w:rFonts w:ascii="Times New Roman" w:eastAsia="Times New Roman" w:hAnsi="Times New Roman"/>
                <w:sz w:val="22"/>
                <w:lang w:val="sr-Cyrl-CS"/>
              </w:rPr>
              <w:t xml:space="preserve"> професор</w:t>
            </w:r>
          </w:p>
        </w:tc>
      </w:tr>
      <w:tr w:rsidR="00551FE1" w14:paraId="651D0D71" w14:textId="77777777">
        <w:trPr>
          <w:trHeight w:val="412"/>
        </w:trPr>
        <w:tc>
          <w:tcPr>
            <w:tcW w:w="266" w:type="pct"/>
            <w:vAlign w:val="center"/>
          </w:tcPr>
          <w:p w14:paraId="755F6F3F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5.</w:t>
            </w:r>
          </w:p>
        </w:tc>
        <w:tc>
          <w:tcPr>
            <w:tcW w:w="1767" w:type="pct"/>
            <w:vAlign w:val="center"/>
          </w:tcPr>
          <w:p w14:paraId="693BB69A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Милан Зарић</w:t>
            </w:r>
          </w:p>
        </w:tc>
        <w:tc>
          <w:tcPr>
            <w:tcW w:w="1837" w:type="pct"/>
            <w:vAlign w:val="center"/>
          </w:tcPr>
          <w:p w14:paraId="32D90F62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</w:rPr>
              <w:t>zaricmilan@gmail.com</w:t>
            </w:r>
          </w:p>
        </w:tc>
        <w:tc>
          <w:tcPr>
            <w:tcW w:w="1130" w:type="pct"/>
            <w:vAlign w:val="center"/>
          </w:tcPr>
          <w:p w14:paraId="4C2FE97C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Ванредни професор</w:t>
            </w:r>
          </w:p>
        </w:tc>
      </w:tr>
      <w:tr w:rsidR="00551FE1" w14:paraId="28D75805" w14:textId="77777777">
        <w:trPr>
          <w:trHeight w:val="418"/>
        </w:trPr>
        <w:tc>
          <w:tcPr>
            <w:tcW w:w="266" w:type="pct"/>
            <w:vAlign w:val="center"/>
          </w:tcPr>
          <w:p w14:paraId="26998843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6.</w:t>
            </w:r>
          </w:p>
        </w:tc>
        <w:tc>
          <w:tcPr>
            <w:tcW w:w="1767" w:type="pct"/>
            <w:vAlign w:val="center"/>
          </w:tcPr>
          <w:p w14:paraId="6B0D2E81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Марија Анђелковић</w:t>
            </w:r>
          </w:p>
        </w:tc>
        <w:tc>
          <w:tcPr>
            <w:tcW w:w="1837" w:type="pct"/>
            <w:vAlign w:val="center"/>
          </w:tcPr>
          <w:p w14:paraId="73BE0598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marijabcd@gmail.com</w:t>
            </w:r>
          </w:p>
        </w:tc>
        <w:tc>
          <w:tcPr>
            <w:tcW w:w="1130" w:type="pct"/>
            <w:vAlign w:val="center"/>
          </w:tcPr>
          <w:p w14:paraId="5BE98670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Ванредни професор</w:t>
            </w:r>
          </w:p>
        </w:tc>
      </w:tr>
      <w:tr w:rsidR="00551FE1" w14:paraId="1688C8A2" w14:textId="77777777">
        <w:trPr>
          <w:trHeight w:val="418"/>
        </w:trPr>
        <w:tc>
          <w:tcPr>
            <w:tcW w:w="266" w:type="pct"/>
            <w:vAlign w:val="center"/>
          </w:tcPr>
          <w:p w14:paraId="68588FC8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7.</w:t>
            </w:r>
          </w:p>
        </w:tc>
        <w:tc>
          <w:tcPr>
            <w:tcW w:w="1767" w:type="pct"/>
            <w:vAlign w:val="center"/>
          </w:tcPr>
          <w:p w14:paraId="2890CEF0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Петар Чановић</w:t>
            </w:r>
          </w:p>
        </w:tc>
        <w:tc>
          <w:tcPr>
            <w:tcW w:w="1837" w:type="pct"/>
            <w:vAlign w:val="center"/>
          </w:tcPr>
          <w:p w14:paraId="565F9A83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petar.c89@gmail.com</w:t>
            </w:r>
          </w:p>
        </w:tc>
        <w:tc>
          <w:tcPr>
            <w:tcW w:w="1130" w:type="pct"/>
            <w:vAlign w:val="center"/>
          </w:tcPr>
          <w:p w14:paraId="2CB77ED0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Ванредни професор</w:t>
            </w:r>
          </w:p>
        </w:tc>
      </w:tr>
      <w:tr w:rsidR="00551FE1" w14:paraId="1F9A3BD3" w14:textId="77777777">
        <w:trPr>
          <w:trHeight w:val="418"/>
        </w:trPr>
        <w:tc>
          <w:tcPr>
            <w:tcW w:w="266" w:type="pct"/>
            <w:vAlign w:val="center"/>
          </w:tcPr>
          <w:p w14:paraId="1885A4E1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8.</w:t>
            </w:r>
          </w:p>
        </w:tc>
        <w:tc>
          <w:tcPr>
            <w:tcW w:w="1767" w:type="pct"/>
            <w:vAlign w:val="center"/>
          </w:tcPr>
          <w:p w14:paraId="5A12FDCA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lang w:val="sr-Cyrl-CS"/>
              </w:rPr>
              <w:t>Сања Станковић</w:t>
            </w:r>
          </w:p>
        </w:tc>
        <w:tc>
          <w:tcPr>
            <w:tcW w:w="1837" w:type="pct"/>
            <w:vAlign w:val="center"/>
          </w:tcPr>
          <w:p w14:paraId="259F151D" w14:textId="77777777" w:rsidR="00551FE1" w:rsidRDefault="003F73CC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sanjast2013@gmail.com</w:t>
            </w:r>
          </w:p>
        </w:tc>
        <w:tc>
          <w:tcPr>
            <w:tcW w:w="1130" w:type="pct"/>
            <w:vAlign w:val="center"/>
          </w:tcPr>
          <w:p w14:paraId="62F9AE22" w14:textId="30F5CFB6" w:rsidR="00551FE1" w:rsidRDefault="005C3D16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proofErr w:type="spellStart"/>
            <w:r w:rsidRPr="005C3D16">
              <w:rPr>
                <w:rFonts w:ascii="Times New Roman" w:eastAsia="Times New Roman" w:hAnsi="Times New Roman"/>
                <w:sz w:val="22"/>
                <w:highlight w:val="yellow"/>
              </w:rPr>
              <w:t>Ванредни</w:t>
            </w:r>
            <w:proofErr w:type="spellEnd"/>
            <w:r w:rsidRPr="005C3D16">
              <w:rPr>
                <w:rFonts w:ascii="Times New Roman" w:eastAsia="Times New Roman" w:hAnsi="Times New Roman"/>
                <w:sz w:val="22"/>
                <w:highlight w:val="yellow"/>
              </w:rPr>
              <w:t xml:space="preserve"> </w:t>
            </w:r>
            <w:proofErr w:type="spellStart"/>
            <w:r w:rsidRPr="005C3D16">
              <w:rPr>
                <w:rFonts w:ascii="Times New Roman" w:eastAsia="Times New Roman" w:hAnsi="Times New Roman"/>
                <w:sz w:val="22"/>
                <w:highlight w:val="yellow"/>
              </w:rPr>
              <w:t>професор</w:t>
            </w:r>
            <w:proofErr w:type="spellEnd"/>
          </w:p>
        </w:tc>
      </w:tr>
      <w:tr w:rsidR="00551FE1" w14:paraId="1DD409C0" w14:textId="77777777">
        <w:trPr>
          <w:trHeight w:val="418"/>
        </w:trPr>
        <w:tc>
          <w:tcPr>
            <w:tcW w:w="266" w:type="pct"/>
            <w:vAlign w:val="center"/>
          </w:tcPr>
          <w:p w14:paraId="7AF5CF96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>
              <w:rPr>
                <w:rFonts w:ascii="Times New Roman" w:eastAsia="Times New Roman" w:hAnsi="Times New Roman"/>
                <w:sz w:val="22"/>
              </w:rPr>
              <w:t>9.</w:t>
            </w:r>
          </w:p>
        </w:tc>
        <w:tc>
          <w:tcPr>
            <w:tcW w:w="1767" w:type="pct"/>
            <w:vAlign w:val="center"/>
          </w:tcPr>
          <w:p w14:paraId="4329A7B3" w14:textId="6CA18AE2" w:rsidR="00551FE1" w:rsidRPr="005C3D16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</w:rPr>
              <w:t>Милица</w:t>
            </w:r>
            <w:proofErr w:type="spellEnd"/>
            <w:r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2"/>
              </w:rPr>
              <w:t>Милинковић</w:t>
            </w:r>
            <w:proofErr w:type="spellEnd"/>
            <w:r w:rsidR="005C3D16"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  <w:r w:rsidR="005C3D16">
              <w:rPr>
                <w:rFonts w:ascii="Times New Roman" w:eastAsia="Times New Roman" w:hAnsi="Times New Roman"/>
                <w:sz w:val="22"/>
                <w:lang w:val="sr-Latn-RS"/>
              </w:rPr>
              <w:t>(</w:t>
            </w:r>
            <w:r w:rsidR="005C3D16">
              <w:rPr>
                <w:rFonts w:ascii="Times New Roman" w:eastAsia="Times New Roman" w:hAnsi="Times New Roman"/>
                <w:sz w:val="22"/>
                <w:lang w:val="sr-Cyrl-RS"/>
              </w:rPr>
              <w:t>на породиљском боловању)</w:t>
            </w:r>
          </w:p>
        </w:tc>
        <w:tc>
          <w:tcPr>
            <w:tcW w:w="1837" w:type="pct"/>
            <w:vAlign w:val="center"/>
          </w:tcPr>
          <w:p w14:paraId="301361C2" w14:textId="77777777" w:rsidR="00551FE1" w:rsidRDefault="003F73CC">
            <w:pPr>
              <w:pStyle w:val="Heading3"/>
              <w:shd w:val="clear" w:color="auto" w:fill="FFFFFF"/>
              <w:spacing w:line="240" w:lineRule="atLeast"/>
              <w:rPr>
                <w:rFonts w:ascii="Times New Roman" w:hAnsi="Times New Roman" w:hint="default"/>
                <w:sz w:val="22"/>
              </w:rPr>
            </w:pPr>
            <w:r>
              <w:rPr>
                <w:rFonts w:ascii="Times New Roman" w:eastAsia="Helvetica" w:hAnsi="Times New Roman" w:hint="default"/>
                <w:b w:val="0"/>
                <w:bCs w:val="0"/>
                <w:sz w:val="22"/>
                <w:szCs w:val="22"/>
                <w:shd w:val="clear" w:color="auto" w:fill="FFFFFF"/>
              </w:rPr>
              <w:t>milicamilinkovic15@yahoo.com</w:t>
            </w:r>
          </w:p>
        </w:tc>
        <w:tc>
          <w:tcPr>
            <w:tcW w:w="1130" w:type="pct"/>
            <w:vAlign w:val="center"/>
          </w:tcPr>
          <w:p w14:paraId="729A203F" w14:textId="4028AE72" w:rsidR="00551FE1" w:rsidRPr="00424E83" w:rsidRDefault="00424E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424E83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Асистент</w:t>
            </w:r>
          </w:p>
        </w:tc>
      </w:tr>
    </w:tbl>
    <w:p w14:paraId="6A86BDC6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ru-RU"/>
        </w:rPr>
      </w:pPr>
    </w:p>
    <w:p w14:paraId="4E2B4984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sr-Cyrl-CS"/>
        </w:rPr>
      </w:pPr>
    </w:p>
    <w:p w14:paraId="6DB03F11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Cs w:val="28"/>
          <w:lang w:val="sr-Cyrl-CS"/>
        </w:rPr>
      </w:pPr>
    </w:p>
    <w:p w14:paraId="1D706185" w14:textId="77777777" w:rsidR="00551FE1" w:rsidRDefault="003F73CC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val="sr-Cyrl-CS"/>
        </w:rPr>
      </w:pPr>
      <w:r>
        <w:rPr>
          <w:rFonts w:ascii="Times New Roman" w:eastAsia="Times New Roman" w:hAnsi="Times New Roman"/>
          <w:b/>
          <w:sz w:val="32"/>
          <w:szCs w:val="32"/>
          <w:lang w:val="sr-Cyrl-CS"/>
        </w:rPr>
        <w:t>СТРУКТУРА ПРЕДМЕТА:</w:t>
      </w:r>
    </w:p>
    <w:tbl>
      <w:tblPr>
        <w:tblW w:w="1063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2835"/>
        <w:gridCol w:w="1134"/>
        <w:gridCol w:w="1417"/>
        <w:gridCol w:w="1134"/>
        <w:gridCol w:w="3261"/>
      </w:tblGrid>
      <w:tr w:rsidR="00551FE1" w14:paraId="751F77A2" w14:textId="77777777" w:rsidTr="00904302">
        <w:trPr>
          <w:trHeight w:val="1424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59E5FB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Mодул</w:t>
            </w:r>
            <w:proofErr w:type="spellEnd"/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D8D701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b/>
                <w:color w:val="000000"/>
                <w:sz w:val="22"/>
              </w:rPr>
              <w:t>Назив</w:t>
            </w:r>
            <w:proofErr w:type="spellEnd"/>
            <w:r w:rsidRPr="001B7884">
              <w:rPr>
                <w:rFonts w:ascii="Times New Roman" w:hAnsi="Times New Roman"/>
                <w:b/>
                <w:color w:val="000000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b/>
                <w:color w:val="000000"/>
                <w:sz w:val="22"/>
              </w:rPr>
              <w:t>модула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BD0EEB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Недеља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F200C5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Предавања</w:t>
            </w:r>
            <w:proofErr w:type="spellEnd"/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1476A3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Рад</w:t>
            </w:r>
            <w:proofErr w:type="spellEnd"/>
            <w:r w:rsidRPr="001B7884">
              <w:rPr>
                <w:rFonts w:ascii="Times New Roman" w:hAnsi="Times New Roman"/>
                <w:b/>
                <w:sz w:val="22"/>
              </w:rPr>
              <w:t xml:space="preserve"> у </w:t>
            </w: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малој</w:t>
            </w:r>
            <w:proofErr w:type="spellEnd"/>
            <w:r w:rsidRPr="001B7884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групи</w:t>
            </w:r>
            <w:proofErr w:type="spellEnd"/>
            <w:r w:rsidRPr="001B7884">
              <w:rPr>
                <w:rFonts w:ascii="Times New Roman" w:hAnsi="Times New Roman"/>
                <w:b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недељно</w:t>
            </w:r>
            <w:proofErr w:type="spellEnd"/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8025D" w14:textId="6CEB607A" w:rsidR="00551FE1" w:rsidRPr="00367480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b/>
                <w:sz w:val="22"/>
                <w:lang w:val="sr-Cyrl-RS"/>
              </w:rPr>
            </w:pPr>
            <w:proofErr w:type="spellStart"/>
            <w:r w:rsidRPr="001B7884">
              <w:rPr>
                <w:rFonts w:ascii="Times New Roman" w:hAnsi="Times New Roman"/>
                <w:b/>
                <w:sz w:val="22"/>
              </w:rPr>
              <w:t>Наставни</w:t>
            </w:r>
            <w:proofErr w:type="spellEnd"/>
            <w:r w:rsidR="00367480">
              <w:rPr>
                <w:rFonts w:ascii="Times New Roman" w:hAnsi="Times New Roman"/>
                <w:b/>
                <w:sz w:val="22"/>
                <w:lang w:val="sr-Cyrl-RS"/>
              </w:rPr>
              <w:t>ци</w:t>
            </w:r>
          </w:p>
        </w:tc>
      </w:tr>
      <w:tr w:rsidR="00551FE1" w14:paraId="4CBD6C0D" w14:textId="77777777" w:rsidTr="00904302">
        <w:trPr>
          <w:trHeight w:val="565"/>
        </w:trPr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3D777D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1DD724" w14:textId="77777777" w:rsidR="00551FE1" w:rsidRPr="001B7884" w:rsidRDefault="003F73CC">
            <w:pPr>
              <w:autoSpaceDE w:val="0"/>
              <w:autoSpaceDN w:val="0"/>
              <w:adjustRightInd w:val="0"/>
              <w:spacing w:before="100" w:beforeAutospacing="1" w:after="100" w:afterAutospacing="1" w:line="273" w:lineRule="auto"/>
              <w:rPr>
                <w:rFonts w:ascii="Times New Roman" w:hAnsi="Times New Roman"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sz w:val="22"/>
              </w:rPr>
              <w:t>Ензимологија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Енергетски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метаболизам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1 –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угљени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хидрати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36D07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0A5D36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A6DF3F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326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1030B1D" w14:textId="18694581" w:rsidR="00551FE1" w:rsidRPr="00C87A03" w:rsidRDefault="00904302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 xml:space="preserve">Проф. </w:t>
            </w:r>
            <w:r w:rsid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 xml:space="preserve">др </w:t>
            </w: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Марина Митровић</w:t>
            </w:r>
          </w:p>
          <w:p w14:paraId="22C944B2" w14:textId="788EB63B" w:rsidR="00904302" w:rsidRPr="00C87A03" w:rsidRDefault="00904302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Проф. др Сања Станковић</w:t>
            </w:r>
          </w:p>
          <w:p w14:paraId="0B974A73" w14:textId="4A570A2E" w:rsidR="00904302" w:rsidRPr="00C87A03" w:rsidRDefault="00904302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Проф. др Ивана Николић</w:t>
            </w:r>
          </w:p>
          <w:p w14:paraId="15CF4CAE" w14:textId="767FCFCA" w:rsidR="00904302" w:rsidRPr="00C87A03" w:rsidRDefault="00904302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Проф. др. Марија Анђелковић</w:t>
            </w:r>
          </w:p>
        </w:tc>
      </w:tr>
      <w:tr w:rsidR="00551FE1" w:rsidRPr="00B97601" w14:paraId="4595053B" w14:textId="77777777" w:rsidTr="00904302">
        <w:trPr>
          <w:trHeight w:val="859"/>
        </w:trPr>
        <w:tc>
          <w:tcPr>
            <w:tcW w:w="85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E71B72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28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4AD65" w14:textId="77777777" w:rsidR="00551FE1" w:rsidRPr="001B7884" w:rsidRDefault="003F73CC">
            <w:pPr>
              <w:autoSpaceDE w:val="0"/>
              <w:autoSpaceDN w:val="0"/>
              <w:adjustRightInd w:val="0"/>
              <w:spacing w:before="100" w:beforeAutospacing="1" w:after="100" w:afterAutospacing="1" w:line="273" w:lineRule="auto"/>
              <w:rPr>
                <w:rFonts w:ascii="Times New Roman" w:hAnsi="Times New Roman"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sz w:val="22"/>
              </w:rPr>
              <w:t>Енергетски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метаболизам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2 – РОС,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липиди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.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Енергетски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метаболизам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3 –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нуклеинске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киселине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протеини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4CD261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FD982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B83D40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385B4AA4" w14:textId="77777777" w:rsidR="00EC2895" w:rsidRPr="00C87A03" w:rsidRDefault="001B7884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Проф. Др Иванка Зелен</w:t>
            </w:r>
          </w:p>
          <w:p w14:paraId="068E1AD4" w14:textId="24DC7403" w:rsidR="00551FE1" w:rsidRPr="00C87A03" w:rsidRDefault="001B7884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Проф. Др Марија Анђелковић</w:t>
            </w:r>
          </w:p>
          <w:p w14:paraId="29127EBE" w14:textId="4EB31D04" w:rsidR="001B7884" w:rsidRPr="00C87A03" w:rsidRDefault="00EC2895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Проф. Др Милан Зарић</w:t>
            </w:r>
          </w:p>
        </w:tc>
      </w:tr>
      <w:tr w:rsidR="00551FE1" w14:paraId="4D8D17DF" w14:textId="77777777" w:rsidTr="00904302">
        <w:trPr>
          <w:trHeight w:val="1142"/>
        </w:trPr>
        <w:tc>
          <w:tcPr>
            <w:tcW w:w="85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F689D8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2DC0B" w14:textId="77777777" w:rsidR="00551FE1" w:rsidRPr="001B7884" w:rsidRDefault="003F73CC">
            <w:pPr>
              <w:autoSpaceDE w:val="0"/>
              <w:autoSpaceDN w:val="0"/>
              <w:adjustRightInd w:val="0"/>
              <w:spacing w:before="100" w:beforeAutospacing="1" w:after="100" w:afterAutospacing="1" w:line="273" w:lineRule="auto"/>
              <w:rPr>
                <w:rFonts w:ascii="Times New Roman" w:hAnsi="Times New Roman"/>
                <w:sz w:val="22"/>
              </w:rPr>
            </w:pPr>
            <w:proofErr w:type="spellStart"/>
            <w:r w:rsidRPr="001B7884">
              <w:rPr>
                <w:rFonts w:ascii="Times New Roman" w:hAnsi="Times New Roman"/>
                <w:sz w:val="22"/>
              </w:rPr>
              <w:t>Биохемија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хормона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органа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ткива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,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интегративни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метаболизам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интерпретације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биохемијских</w:t>
            </w:r>
            <w:proofErr w:type="spellEnd"/>
            <w:r w:rsidRPr="001B788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1B7884">
              <w:rPr>
                <w:rFonts w:ascii="Times New Roman" w:hAnsi="Times New Roman"/>
                <w:sz w:val="22"/>
              </w:rPr>
              <w:t>параметара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904ACB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9226F2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D0844" w14:textId="77777777" w:rsidR="00551FE1" w:rsidRPr="001B7884" w:rsidRDefault="003F73CC">
            <w:pPr>
              <w:spacing w:before="100" w:beforeAutospacing="1" w:after="100" w:afterAutospacing="1" w:line="273" w:lineRule="auto"/>
              <w:jc w:val="center"/>
              <w:rPr>
                <w:rFonts w:ascii="Times New Roman" w:hAnsi="Times New Roman"/>
                <w:sz w:val="22"/>
              </w:rPr>
            </w:pPr>
            <w:r w:rsidRPr="001B7884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959C5F" w14:textId="68F55AF2" w:rsidR="00551FE1" w:rsidRPr="00C87A03" w:rsidRDefault="00EC2895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</w:t>
            </w:r>
            <w:r w:rsidR="00DB300E">
              <w:rPr>
                <w:rFonts w:ascii="Times New Roman" w:hAnsi="Times New Roman"/>
                <w:sz w:val="22"/>
                <w:highlight w:val="yellow"/>
                <w:lang w:val="sr-Cyrl-RS"/>
              </w:rPr>
              <w:t>.</w:t>
            </w: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 xml:space="preserve"> др Петар Чановић</w:t>
            </w:r>
          </w:p>
          <w:p w14:paraId="4A62DB8A" w14:textId="5800D616" w:rsidR="00EC2895" w:rsidRPr="00C87A03" w:rsidRDefault="00EC2895" w:rsidP="00EC2895">
            <w:pPr>
              <w:spacing w:after="0" w:line="273" w:lineRule="auto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C87A03">
              <w:rPr>
                <w:rFonts w:ascii="Times New Roman" w:hAnsi="Times New Roman"/>
                <w:sz w:val="22"/>
                <w:highlight w:val="yellow"/>
                <w:lang w:val="sr-Cyrl-RS"/>
              </w:rPr>
              <w:t>Проф. Др Маријана Станојевић Пирковић</w:t>
            </w:r>
          </w:p>
        </w:tc>
      </w:tr>
      <w:tr w:rsidR="00551FE1" w14:paraId="0FA56212" w14:textId="77777777">
        <w:trPr>
          <w:trHeight w:val="282"/>
        </w:trPr>
        <w:tc>
          <w:tcPr>
            <w:tcW w:w="10632" w:type="dxa"/>
            <w:gridSpan w:val="6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D99E94" w14:textId="77777777" w:rsidR="00551FE1" w:rsidRPr="001B7884" w:rsidRDefault="003F73CC">
            <w:pPr>
              <w:spacing w:before="100" w:beforeAutospacing="1" w:after="100" w:afterAutospacing="1" w:line="273" w:lineRule="auto"/>
              <w:jc w:val="right"/>
              <w:rPr>
                <w:rFonts w:ascii="Times New Roman" w:hAnsi="Times New Roman"/>
                <w:b/>
                <w:bCs/>
                <w:sz w:val="22"/>
              </w:rPr>
            </w:pPr>
            <w:r w:rsidRPr="001B7884">
              <w:rPr>
                <w:rFonts w:ascii="Times New Roman" w:hAnsi="Times New Roman"/>
                <w:b/>
                <w:bCs/>
                <w:sz w:val="22"/>
              </w:rPr>
              <w:t>Σ90+75=165</w:t>
            </w:r>
          </w:p>
        </w:tc>
      </w:tr>
    </w:tbl>
    <w:p w14:paraId="56AFF8E5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37EC5769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00E23868" w14:textId="77777777" w:rsidR="00551FE1" w:rsidRDefault="00551FE1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14:paraId="019A986B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</w:rPr>
      </w:pPr>
    </w:p>
    <w:p w14:paraId="22D601EA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</w:rPr>
      </w:pPr>
    </w:p>
    <w:p w14:paraId="07142019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</w:rPr>
      </w:pPr>
    </w:p>
    <w:p w14:paraId="2A201F1C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2D5643F6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6179FAD6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1F98CA5C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4397E8B7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35C77E49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41448D23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7DE750A7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ru-RU"/>
        </w:rPr>
      </w:pPr>
    </w:p>
    <w:p w14:paraId="2E0E07D0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2"/>
          <w:lang w:val="ru-RU"/>
        </w:rPr>
      </w:pPr>
      <w:r w:rsidRPr="00835E9C">
        <w:rPr>
          <w:rFonts w:ascii="Times New Roman" w:eastAsia="Times New Roman" w:hAnsi="Times New Roman"/>
          <w:b/>
          <w:bCs/>
          <w:sz w:val="22"/>
          <w:lang w:val="ru-RU"/>
        </w:rPr>
        <w:t>ОЦЕЊИВАЊЕ:</w:t>
      </w:r>
    </w:p>
    <w:p w14:paraId="6B4E74D3" w14:textId="77777777" w:rsidR="00551FE1" w:rsidRPr="00B97601" w:rsidRDefault="003F73CC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2"/>
          <w:lang w:val="ru-RU"/>
        </w:rPr>
      </w:pP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 Оцена је еквивалентна броју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 xml:space="preserve">стечених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>поена (види табел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>у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).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 xml:space="preserve">Поени се стичу на два начина: </w:t>
      </w:r>
      <w:r w:rsidRPr="00B97601">
        <w:rPr>
          <w:rFonts w:ascii="Times New Roman" w:eastAsia="Times New Roman" w:hAnsi="Times New Roman"/>
          <w:b/>
          <w:bCs/>
          <w:sz w:val="22"/>
          <w:lang w:val="ru-RU"/>
        </w:rPr>
        <w:t>ПРЕДИСПИТНИМ АКТИВНОСТИМА И ЗАВРШНИМ УСМЕНИМ ИСПИТОМ.</w:t>
      </w:r>
    </w:p>
    <w:p w14:paraId="4D5C828E" w14:textId="77777777" w:rsidR="00BC75E0" w:rsidRDefault="003F73CC" w:rsidP="004E0E29">
      <w:pPr>
        <w:autoSpaceDE w:val="0"/>
        <w:autoSpaceDN w:val="0"/>
        <w:adjustRightInd w:val="0"/>
        <w:spacing w:after="0" w:line="273" w:lineRule="auto"/>
        <w:rPr>
          <w:rFonts w:ascii="Times New Roman" w:eastAsia="Times New Roman" w:hAnsi="Times New Roman"/>
          <w:sz w:val="22"/>
          <w:lang w:val="sr-Cyrl-CS"/>
        </w:rPr>
      </w:pPr>
      <w:r w:rsidRPr="00B97601">
        <w:rPr>
          <w:rFonts w:ascii="Times New Roman" w:eastAsia="Times New Roman" w:hAnsi="Times New Roman"/>
          <w:b/>
          <w:bCs/>
          <w:sz w:val="22"/>
          <w:lang w:val="ru-RU"/>
        </w:rPr>
        <w:t xml:space="preserve"> </w:t>
      </w:r>
      <w:r w:rsidRPr="00835E9C">
        <w:rPr>
          <w:rFonts w:ascii="Times New Roman" w:eastAsia="Times New Roman" w:hAnsi="Times New Roman"/>
          <w:b/>
          <w:bCs/>
          <w:sz w:val="22"/>
          <w:lang w:val="sr-Cyrl-CS"/>
        </w:rPr>
        <w:t xml:space="preserve">1. </w:t>
      </w:r>
      <w:r w:rsidRPr="00B97601">
        <w:rPr>
          <w:rFonts w:ascii="Times New Roman" w:eastAsia="Times New Roman" w:hAnsi="Times New Roman"/>
          <w:b/>
          <w:bCs/>
          <w:sz w:val="22"/>
          <w:lang w:val="ru-RU"/>
        </w:rPr>
        <w:t>ПРЕДИСПИТНЕ ОБАВЕЗЕ</w:t>
      </w:r>
      <w:r w:rsidRPr="00835E9C">
        <w:rPr>
          <w:rFonts w:ascii="Times New Roman" w:eastAsia="Times New Roman" w:hAnsi="Times New Roman"/>
          <w:b/>
          <w:bCs/>
          <w:sz w:val="22"/>
          <w:lang w:val="sr-Cyrl-CS"/>
        </w:rPr>
        <w:t xml:space="preserve">: </w:t>
      </w:r>
      <w:r w:rsidRPr="00835E9C">
        <w:rPr>
          <w:rFonts w:ascii="Times New Roman" w:eastAsia="Times New Roman" w:hAnsi="Times New Roman"/>
          <w:sz w:val="22"/>
          <w:lang w:val="sr-Cyrl-CS"/>
        </w:rPr>
        <w:t xml:space="preserve">На овај начин студент може </w:t>
      </w:r>
      <w:r w:rsidRPr="00B97601">
        <w:rPr>
          <w:rFonts w:ascii="Times New Roman" w:eastAsia="Times New Roman" w:hAnsi="Times New Roman"/>
          <w:sz w:val="22"/>
          <w:lang w:val="ru-RU"/>
        </w:rPr>
        <w:t>да стекне</w:t>
      </w:r>
      <w:r w:rsidRPr="00835E9C">
        <w:rPr>
          <w:rFonts w:ascii="Times New Roman" w:eastAsia="Times New Roman" w:hAnsi="Times New Roman"/>
          <w:sz w:val="22"/>
          <w:lang w:val="sr-Cyrl-CS"/>
        </w:rPr>
        <w:t xml:space="preserve"> до 30 поена: </w:t>
      </w:r>
    </w:p>
    <w:p w14:paraId="5218867D" w14:textId="55BCF6FF" w:rsidR="004E0E29" w:rsidRPr="00835E9C" w:rsidRDefault="003F73CC" w:rsidP="004E0E29">
      <w:pPr>
        <w:autoSpaceDE w:val="0"/>
        <w:autoSpaceDN w:val="0"/>
        <w:adjustRightInd w:val="0"/>
        <w:spacing w:after="0" w:line="273" w:lineRule="auto"/>
        <w:rPr>
          <w:rFonts w:ascii="Times New Roman" w:eastAsia="Times New Roman" w:hAnsi="Times New Roman"/>
          <w:b/>
          <w:bCs/>
          <w:sz w:val="22"/>
          <w:lang w:val="sr-Cyrl-RS"/>
        </w:rPr>
      </w:pPr>
      <w:r w:rsidRPr="00835E9C">
        <w:rPr>
          <w:rFonts w:ascii="Times New Roman" w:eastAsia="Times New Roman" w:hAnsi="Times New Roman"/>
          <w:b/>
          <w:bCs/>
          <w:sz w:val="22"/>
          <w:lang w:val="sr-Cyrl-CS"/>
        </w:rPr>
        <w:t>АКТИВНОСТ У ТОКУ НАСТАВЕ</w:t>
      </w:r>
      <w:r w:rsidRPr="00B97601">
        <w:rPr>
          <w:rFonts w:ascii="Times New Roman" w:eastAsia="Times New Roman" w:hAnsi="Times New Roman"/>
          <w:b/>
          <w:bCs/>
          <w:sz w:val="22"/>
          <w:lang w:val="sr-Cyrl-CS"/>
        </w:rPr>
        <w:t xml:space="preserve">: </w:t>
      </w:r>
    </w:p>
    <w:p w14:paraId="6ABDFABC" w14:textId="373CEEC4" w:rsidR="00551FE1" w:rsidRPr="00835E9C" w:rsidRDefault="00FC7C8D" w:rsidP="004E0E29">
      <w:pPr>
        <w:autoSpaceDE w:val="0"/>
        <w:autoSpaceDN w:val="0"/>
        <w:adjustRightInd w:val="0"/>
        <w:spacing w:after="0" w:line="273" w:lineRule="auto"/>
        <w:jc w:val="both"/>
        <w:rPr>
          <w:rFonts w:ascii="Times New Roman" w:eastAsia="Times New Roman" w:hAnsi="Times New Roman"/>
          <w:b/>
          <w:bCs/>
          <w:sz w:val="22"/>
          <w:lang w:val="sr-Cyrl-RS"/>
        </w:rPr>
      </w:pPr>
      <w:r w:rsidRPr="00B97601">
        <w:rPr>
          <w:rFonts w:ascii="Times New Roman" w:eastAsia="Times New Roman" w:hAnsi="Times New Roman"/>
          <w:sz w:val="22"/>
          <w:highlight w:val="yellow"/>
          <w:lang w:val="sr-Cyrl-CS"/>
        </w:rPr>
        <w:t>Активност студената током наставе оцењује се кроз практични део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наставе, који </w:t>
      </w:r>
      <w:r w:rsidRPr="00B97601">
        <w:rPr>
          <w:rFonts w:ascii="Times New Roman" w:eastAsia="Times New Roman" w:hAnsi="Times New Roman"/>
          <w:sz w:val="22"/>
          <w:highlight w:val="yellow"/>
          <w:lang w:val="sr-Cyrl-CS"/>
        </w:rPr>
        <w:t>обухвата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рад у лабораторији,</w:t>
      </w:r>
      <w:r w:rsidRPr="00B97601">
        <w:rPr>
          <w:rFonts w:ascii="Times New Roman" w:eastAsia="Times New Roman" w:hAnsi="Times New Roman"/>
          <w:sz w:val="22"/>
          <w:highlight w:val="yellow"/>
          <w:lang w:val="sr-Cyrl-CS"/>
        </w:rPr>
        <w:t xml:space="preserve"> 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проверу знања кроз решавање практичних задатака и питања, </w:t>
      </w:r>
      <w:r w:rsidR="00835E9C" w:rsidRPr="00835E9C">
        <w:rPr>
          <w:rFonts w:ascii="Times New Roman" w:eastAsia="Times New Roman" w:hAnsi="Times New Roman"/>
          <w:sz w:val="22"/>
          <w:highlight w:val="yellow"/>
          <w:lang w:val="sr-Cyrl-RS"/>
        </w:rPr>
        <w:t>тумачење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резултата биохемијских анализа, као и анализу и решавање приказа клиничких случајева. У свакој недељи студент може да оствари од 0</w:t>
      </w:r>
      <w:r w:rsidR="00C04E7D" w:rsidRPr="00B97601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</w:t>
      </w:r>
      <w:r w:rsidR="00C04E7D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до 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2 поена, а оцена се </w:t>
      </w:r>
      <w:r w:rsidR="00A97A9B" w:rsidRPr="00835E9C">
        <w:rPr>
          <w:rFonts w:ascii="Times New Roman" w:eastAsia="Times New Roman" w:hAnsi="Times New Roman"/>
          <w:sz w:val="22"/>
          <w:highlight w:val="yellow"/>
          <w:lang w:val="sr-Cyrl-RS"/>
        </w:rPr>
        <w:t>формира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на </w:t>
      </w:r>
      <w:r w:rsidR="00C04E7D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основу 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>успешности у извођењу практичних вештина, способности критичког размишљања, учешћ</w:t>
      </w:r>
      <w:r w:rsidR="00C04E7D">
        <w:rPr>
          <w:rFonts w:ascii="Times New Roman" w:eastAsia="Times New Roman" w:hAnsi="Times New Roman"/>
          <w:sz w:val="22"/>
          <w:highlight w:val="yellow"/>
          <w:lang w:val="sr-Cyrl-RS"/>
        </w:rPr>
        <w:t>а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у дискусији и примене теоријских биохемијских знања приликом анализе и решавања практичних задатака и клиничких приказа. </w:t>
      </w:r>
      <w:r w:rsidRPr="00B97601">
        <w:rPr>
          <w:rFonts w:ascii="Times New Roman" w:eastAsia="Times New Roman" w:hAnsi="Times New Roman"/>
          <w:sz w:val="22"/>
          <w:highlight w:val="yellow"/>
          <w:lang w:val="sr-Cyrl-RS"/>
        </w:rPr>
        <w:t>На овај начин, укупно током 15 недеља</w:t>
      </w:r>
      <w:r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наставе</w:t>
      </w:r>
      <w:r w:rsidRPr="00B97601">
        <w:rPr>
          <w:rFonts w:ascii="Times New Roman" w:eastAsia="Times New Roman" w:hAnsi="Times New Roman"/>
          <w:sz w:val="22"/>
          <w:highlight w:val="yellow"/>
          <w:lang w:val="sr-Cyrl-RS"/>
        </w:rPr>
        <w:t>, студент може да стекне до 30 поена.</w:t>
      </w:r>
      <w:r w:rsidR="00A97A9B" w:rsidRPr="00835E9C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 </w:t>
      </w:r>
      <w:r w:rsidR="003F73CC" w:rsidRPr="00835E9C">
        <w:rPr>
          <w:rFonts w:ascii="Times New Roman" w:eastAsia="Times New Roman" w:hAnsi="Times New Roman"/>
          <w:sz w:val="22"/>
          <w:highlight w:val="yellow"/>
          <w:lang w:val="sr-Cyrl-CS"/>
        </w:rPr>
        <w:t>Да би положио предиспитне обав</w:t>
      </w:r>
      <w:r w:rsidR="003F73CC" w:rsidRPr="00B97601">
        <w:rPr>
          <w:rFonts w:ascii="Times New Roman" w:eastAsia="Times New Roman" w:hAnsi="Times New Roman"/>
          <w:sz w:val="22"/>
          <w:highlight w:val="yellow"/>
          <w:lang w:val="sr-Cyrl-RS"/>
        </w:rPr>
        <w:t>е</w:t>
      </w:r>
      <w:r w:rsidR="003F73CC" w:rsidRPr="00835E9C">
        <w:rPr>
          <w:rFonts w:ascii="Times New Roman" w:eastAsia="Times New Roman" w:hAnsi="Times New Roman"/>
          <w:sz w:val="22"/>
          <w:highlight w:val="yellow"/>
          <w:lang w:val="sr-Cyrl-CS"/>
        </w:rPr>
        <w:t xml:space="preserve">зе, студент мора да оствари преко 50% </w:t>
      </w:r>
      <w:r w:rsidR="003F73CC" w:rsidRPr="00B97601">
        <w:rPr>
          <w:rFonts w:ascii="Times New Roman" w:eastAsia="Times New Roman" w:hAnsi="Times New Roman"/>
          <w:sz w:val="22"/>
          <w:highlight w:val="yellow"/>
          <w:lang w:val="sr-Cyrl-RS"/>
        </w:rPr>
        <w:t xml:space="preserve">од укупног броја </w:t>
      </w:r>
      <w:r w:rsidR="003F73CC" w:rsidRPr="00835E9C">
        <w:rPr>
          <w:rFonts w:ascii="Times New Roman" w:eastAsia="Times New Roman" w:hAnsi="Times New Roman"/>
          <w:sz w:val="22"/>
          <w:highlight w:val="yellow"/>
          <w:lang w:val="sr-Cyrl-CS"/>
        </w:rPr>
        <w:t>поена предвиђених за активност у току наставе.</w:t>
      </w:r>
    </w:p>
    <w:p w14:paraId="1548DFC8" w14:textId="77777777" w:rsidR="00551FE1" w:rsidRPr="00835E9C" w:rsidRDefault="0055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2"/>
          <w:lang w:val="sr-Cyrl-CS"/>
        </w:rPr>
      </w:pPr>
    </w:p>
    <w:p w14:paraId="27BDBB32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2"/>
          <w:lang w:val="sr-Cyrl-CS"/>
        </w:rPr>
      </w:pPr>
      <w:r w:rsidRPr="00835E9C">
        <w:rPr>
          <w:rFonts w:ascii="Times New Roman" w:eastAsia="Times New Roman" w:hAnsi="Times New Roman"/>
          <w:b/>
          <w:bCs/>
          <w:sz w:val="22"/>
          <w:lang w:val="sr-Cyrl-CS"/>
        </w:rPr>
        <w:t>2. ИСПИТНЕ ОБАВЕЗЕ</w:t>
      </w:r>
      <w:r w:rsidRPr="00835E9C">
        <w:rPr>
          <w:rFonts w:ascii="Times New Roman" w:eastAsia="Times New Roman" w:hAnsi="Times New Roman"/>
          <w:sz w:val="22"/>
          <w:lang w:val="sr-Cyrl-CS"/>
        </w:rPr>
        <w:t>: На овај начин студент може да стекне до 70 поена:</w:t>
      </w:r>
    </w:p>
    <w:p w14:paraId="42B5C0F7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2"/>
          <w:lang w:val="sr-Cyrl-CS"/>
        </w:rPr>
      </w:pPr>
      <w:r w:rsidRPr="00835E9C">
        <w:rPr>
          <w:rFonts w:ascii="Times New Roman" w:eastAsia="Times New Roman" w:hAnsi="Times New Roman"/>
          <w:b/>
          <w:sz w:val="22"/>
          <w:lang w:val="ru-RU"/>
        </w:rPr>
        <w:t xml:space="preserve">ЗАВРШНИ </w:t>
      </w:r>
      <w:r w:rsidRPr="00B97601">
        <w:rPr>
          <w:rFonts w:ascii="Times New Roman" w:eastAsia="Times New Roman" w:hAnsi="Times New Roman"/>
          <w:b/>
          <w:sz w:val="22"/>
          <w:lang w:val="sr-Cyrl-CS"/>
        </w:rPr>
        <w:t xml:space="preserve">УСМЕНИ </w:t>
      </w:r>
      <w:r w:rsidRPr="00835E9C">
        <w:rPr>
          <w:rFonts w:ascii="Times New Roman" w:eastAsia="Times New Roman" w:hAnsi="Times New Roman"/>
          <w:b/>
          <w:sz w:val="22"/>
          <w:lang w:val="ru-RU"/>
        </w:rPr>
        <w:t>ИСПИТ: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 </w:t>
      </w:r>
    </w:p>
    <w:p w14:paraId="51B8A7E9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2"/>
          <w:lang w:val="sr-Cyrl-CS"/>
        </w:rPr>
      </w:pPr>
      <w:r w:rsidRPr="00835E9C">
        <w:rPr>
          <w:rFonts w:ascii="Times New Roman" w:eastAsia="Times New Roman" w:hAnsi="Times New Roman"/>
          <w:bCs/>
          <w:sz w:val="22"/>
          <w:lang w:val="ru-RU"/>
        </w:rPr>
        <w:t>На овај начин студент може да стекне  до 70 поена одговарајући на по једно питање из три различи</w:t>
      </w:r>
      <w:r w:rsidRPr="00B97601">
        <w:rPr>
          <w:rFonts w:ascii="Times New Roman" w:eastAsia="Times New Roman" w:hAnsi="Times New Roman"/>
          <w:bCs/>
          <w:sz w:val="22"/>
          <w:lang w:val="sr-Cyrl-CS"/>
        </w:rPr>
        <w:t>тих модула у оквиру предмета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. Да би положио завршни испит студент мора да одговори на сва три питања у складу са својим знањем и да оствари преко 50%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 xml:space="preserve">од укупног броја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поена предвиђених за завршни усмени испит. Оцена 0 на било ком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 xml:space="preserve">одговору на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>питањ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>е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 представља завршетак испита. Студент има право да изађе на завршни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>усмени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 испит уколико 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>је  о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стварио преко 50%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 xml:space="preserve">од укупног броја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>поена предвићених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 xml:space="preserve">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за активност у току наставе.  </w:t>
      </w:r>
    </w:p>
    <w:p w14:paraId="340E69DD" w14:textId="77777777" w:rsidR="00551FE1" w:rsidRPr="00835E9C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tbl>
      <w:tblPr>
        <w:tblW w:w="49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"/>
        <w:gridCol w:w="5446"/>
        <w:gridCol w:w="2089"/>
        <w:gridCol w:w="1358"/>
        <w:gridCol w:w="576"/>
      </w:tblGrid>
      <w:tr w:rsidR="00551FE1" w:rsidRPr="00835E9C" w14:paraId="5D66C9D0" w14:textId="77777777" w:rsidTr="004E0E29">
        <w:trPr>
          <w:trHeight w:val="374"/>
          <w:jc w:val="center"/>
        </w:trPr>
        <w:tc>
          <w:tcPr>
            <w:tcW w:w="2955" w:type="pct"/>
            <w:gridSpan w:val="2"/>
            <w:vMerge w:val="restart"/>
            <w:vAlign w:val="center"/>
          </w:tcPr>
          <w:p w14:paraId="2800236C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МОДУЛ</w:t>
            </w:r>
          </w:p>
        </w:tc>
        <w:tc>
          <w:tcPr>
            <w:tcW w:w="2045" w:type="pct"/>
            <w:gridSpan w:val="3"/>
          </w:tcPr>
          <w:p w14:paraId="285B9B6F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МАКСИМАЛНО ПОЕНА</w:t>
            </w:r>
          </w:p>
        </w:tc>
      </w:tr>
      <w:tr w:rsidR="00551FE1" w:rsidRPr="00835E9C" w14:paraId="7C142E91" w14:textId="77777777" w:rsidTr="004E0E29">
        <w:trPr>
          <w:trHeight w:val="435"/>
          <w:jc w:val="center"/>
        </w:trPr>
        <w:tc>
          <w:tcPr>
            <w:tcW w:w="2955" w:type="pct"/>
            <w:gridSpan w:val="2"/>
            <w:vMerge/>
          </w:tcPr>
          <w:p w14:paraId="4B591E42" w14:textId="77777777" w:rsidR="00551FE1" w:rsidRPr="00835E9C" w:rsidRDefault="00551FE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</w:p>
        </w:tc>
        <w:tc>
          <w:tcPr>
            <w:tcW w:w="1062" w:type="pct"/>
            <w:vAlign w:val="center"/>
          </w:tcPr>
          <w:p w14:paraId="34EAA0D2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2"/>
              </w:rPr>
            </w:pPr>
            <w:r w:rsidRPr="00835E9C">
              <w:rPr>
                <w:rFonts w:ascii="Times New Roman" w:eastAsia="Times New Roman" w:hAnsi="Times New Roman"/>
                <w:b/>
                <w:sz w:val="22"/>
              </w:rPr>
              <w:t>А</w:t>
            </w:r>
            <w:r w:rsidRPr="00835E9C">
              <w:rPr>
                <w:rFonts w:ascii="Times New Roman" w:eastAsia="Times New Roman" w:hAnsi="Times New Roman"/>
                <w:b/>
                <w:sz w:val="22"/>
                <w:lang w:val="sr-Cyrl-CS"/>
              </w:rPr>
              <w:t>ктивност у току наставе</w:t>
            </w:r>
          </w:p>
        </w:tc>
        <w:tc>
          <w:tcPr>
            <w:tcW w:w="690" w:type="pct"/>
            <w:vAlign w:val="center"/>
          </w:tcPr>
          <w:p w14:paraId="28285FC6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</w:rPr>
            </w:pPr>
            <w:r w:rsidRPr="00835E9C">
              <w:rPr>
                <w:rFonts w:ascii="Times New Roman" w:eastAsia="Times New Roman" w:hAnsi="Times New Roman"/>
                <w:b/>
                <w:sz w:val="22"/>
                <w:lang w:val="sr-Cyrl-CS"/>
              </w:rPr>
              <w:t>Завршн</w:t>
            </w:r>
            <w:r w:rsidRPr="00835E9C">
              <w:rPr>
                <w:rFonts w:ascii="Times New Roman" w:eastAsia="Times New Roman" w:hAnsi="Times New Roman"/>
                <w:b/>
                <w:sz w:val="22"/>
              </w:rPr>
              <w:t xml:space="preserve">и </w:t>
            </w:r>
            <w:proofErr w:type="spellStart"/>
            <w:r w:rsidRPr="00835E9C">
              <w:rPr>
                <w:rFonts w:ascii="Times New Roman" w:eastAsia="Times New Roman" w:hAnsi="Times New Roman"/>
                <w:b/>
                <w:sz w:val="22"/>
              </w:rPr>
              <w:t>усмени</w:t>
            </w:r>
            <w:proofErr w:type="spellEnd"/>
            <w:r w:rsidRPr="00835E9C">
              <w:rPr>
                <w:rFonts w:ascii="Times New Roman" w:eastAsia="Times New Roman" w:hAnsi="Times New Roman"/>
                <w:b/>
                <w:sz w:val="22"/>
                <w:lang w:val="sr-Cyrl-CS"/>
              </w:rPr>
              <w:t xml:space="preserve"> </w:t>
            </w:r>
            <w:proofErr w:type="spellStart"/>
            <w:r w:rsidRPr="00835E9C">
              <w:rPr>
                <w:rFonts w:ascii="Times New Roman" w:eastAsia="Times New Roman" w:hAnsi="Times New Roman"/>
                <w:b/>
                <w:sz w:val="22"/>
              </w:rPr>
              <w:t>испит</w:t>
            </w:r>
            <w:proofErr w:type="spellEnd"/>
          </w:p>
        </w:tc>
        <w:tc>
          <w:tcPr>
            <w:tcW w:w="292" w:type="pct"/>
            <w:vAlign w:val="center"/>
          </w:tcPr>
          <w:p w14:paraId="2FEEED59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color w:val="000000"/>
                <w:sz w:val="22"/>
                <w:lang w:val="sr-Cyrl-CS"/>
              </w:rPr>
              <w:t>Σ</w:t>
            </w:r>
          </w:p>
        </w:tc>
      </w:tr>
      <w:tr w:rsidR="00551FE1" w:rsidRPr="00835E9C" w14:paraId="1DD83939" w14:textId="77777777" w:rsidTr="004E0E29">
        <w:trPr>
          <w:trHeight w:val="413"/>
          <w:jc w:val="center"/>
        </w:trPr>
        <w:tc>
          <w:tcPr>
            <w:tcW w:w="187" w:type="pct"/>
            <w:vAlign w:val="center"/>
          </w:tcPr>
          <w:p w14:paraId="2D4B7C92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>1</w:t>
            </w:r>
          </w:p>
        </w:tc>
        <w:tc>
          <w:tcPr>
            <w:tcW w:w="2768" w:type="pct"/>
            <w:vAlign w:val="center"/>
          </w:tcPr>
          <w:p w14:paraId="43F6A54F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>Ензимологија. Енергетски метаболизам 1 – РОС и угљени хидрати.</w:t>
            </w:r>
          </w:p>
        </w:tc>
        <w:tc>
          <w:tcPr>
            <w:tcW w:w="1062" w:type="pct"/>
            <w:vMerge w:val="restart"/>
            <w:vAlign w:val="center"/>
          </w:tcPr>
          <w:p w14:paraId="6830B159" w14:textId="77777777" w:rsidR="00551FE1" w:rsidRPr="00B9760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2F108185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2"/>
              </w:rPr>
            </w:pPr>
            <w:r w:rsidRPr="00835E9C">
              <w:rPr>
                <w:rFonts w:ascii="Times New Roman" w:eastAsia="Times New Roman" w:hAnsi="Times New Roman"/>
                <w:sz w:val="22"/>
              </w:rPr>
              <w:t>30</w:t>
            </w:r>
          </w:p>
        </w:tc>
        <w:tc>
          <w:tcPr>
            <w:tcW w:w="690" w:type="pct"/>
            <w:vMerge w:val="restart"/>
            <w:vAlign w:val="center"/>
          </w:tcPr>
          <w:p w14:paraId="27458B28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>70</w:t>
            </w:r>
          </w:p>
        </w:tc>
        <w:tc>
          <w:tcPr>
            <w:tcW w:w="292" w:type="pct"/>
            <w:vMerge w:val="restart"/>
            <w:vAlign w:val="center"/>
          </w:tcPr>
          <w:p w14:paraId="31F84E15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835E9C">
              <w:rPr>
                <w:rFonts w:ascii="Times New Roman" w:eastAsia="Times New Roman" w:hAnsi="Times New Roman"/>
                <w:sz w:val="22"/>
              </w:rPr>
              <w:t>100</w:t>
            </w:r>
          </w:p>
        </w:tc>
      </w:tr>
      <w:tr w:rsidR="00551FE1" w:rsidRPr="00B97601" w14:paraId="212DE6D0" w14:textId="77777777" w:rsidTr="004E0E29">
        <w:trPr>
          <w:trHeight w:val="469"/>
          <w:jc w:val="center"/>
        </w:trPr>
        <w:tc>
          <w:tcPr>
            <w:tcW w:w="187" w:type="pct"/>
            <w:vAlign w:val="center"/>
          </w:tcPr>
          <w:p w14:paraId="0B17FF06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>2</w:t>
            </w:r>
          </w:p>
        </w:tc>
        <w:tc>
          <w:tcPr>
            <w:tcW w:w="2768" w:type="pct"/>
            <w:vAlign w:val="center"/>
          </w:tcPr>
          <w:p w14:paraId="329F4F50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>Енергетски метаболизам 2 – липиди</w:t>
            </w:r>
            <w:r w:rsidRPr="00B97601">
              <w:rPr>
                <w:rFonts w:ascii="Times New Roman" w:eastAsia="Times New Roman" w:hAnsi="Times New Roman"/>
                <w:sz w:val="22"/>
                <w:lang w:val="sr-Cyrl-CS"/>
              </w:rPr>
              <w:t>,</w:t>
            </w: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 xml:space="preserve"> нуклеинске киселине и протеини.</w:t>
            </w:r>
          </w:p>
        </w:tc>
        <w:tc>
          <w:tcPr>
            <w:tcW w:w="1062" w:type="pct"/>
            <w:vMerge/>
            <w:vAlign w:val="center"/>
          </w:tcPr>
          <w:p w14:paraId="24B28A81" w14:textId="77777777" w:rsidR="00551FE1" w:rsidRPr="00B9760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2"/>
                <w:lang w:val="sr-Cyrl-CS"/>
              </w:rPr>
            </w:pPr>
          </w:p>
        </w:tc>
        <w:tc>
          <w:tcPr>
            <w:tcW w:w="690" w:type="pct"/>
            <w:vMerge/>
            <w:vAlign w:val="center"/>
          </w:tcPr>
          <w:p w14:paraId="7078338D" w14:textId="77777777" w:rsidR="00551FE1" w:rsidRPr="00835E9C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292" w:type="pct"/>
            <w:vMerge/>
            <w:vAlign w:val="center"/>
          </w:tcPr>
          <w:p w14:paraId="4E5EAD5F" w14:textId="77777777" w:rsidR="00551FE1" w:rsidRPr="00B9760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551FE1" w:rsidRPr="00B97601" w14:paraId="019946A2" w14:textId="77777777" w:rsidTr="004E0E29">
        <w:trPr>
          <w:trHeight w:val="59"/>
          <w:jc w:val="center"/>
        </w:trPr>
        <w:tc>
          <w:tcPr>
            <w:tcW w:w="187" w:type="pct"/>
            <w:vAlign w:val="center"/>
          </w:tcPr>
          <w:p w14:paraId="78FC701B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>3</w:t>
            </w:r>
          </w:p>
        </w:tc>
        <w:tc>
          <w:tcPr>
            <w:tcW w:w="2768" w:type="pct"/>
            <w:vAlign w:val="center"/>
          </w:tcPr>
          <w:p w14:paraId="0765C502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sz w:val="22"/>
                <w:lang w:val="sr-Cyrl-CS"/>
              </w:rPr>
              <w:t>Биохемија хормона, органа, ткива и интегративни метаболизам.</w:t>
            </w:r>
          </w:p>
        </w:tc>
        <w:tc>
          <w:tcPr>
            <w:tcW w:w="1062" w:type="pct"/>
            <w:vMerge/>
            <w:vAlign w:val="center"/>
          </w:tcPr>
          <w:p w14:paraId="66438151" w14:textId="77777777" w:rsidR="00551FE1" w:rsidRPr="00B9760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2"/>
                <w:lang w:val="sr-Cyrl-CS"/>
              </w:rPr>
            </w:pPr>
          </w:p>
        </w:tc>
        <w:tc>
          <w:tcPr>
            <w:tcW w:w="690" w:type="pct"/>
            <w:vMerge/>
            <w:vAlign w:val="center"/>
          </w:tcPr>
          <w:p w14:paraId="46C4E4FB" w14:textId="77777777" w:rsidR="00551FE1" w:rsidRPr="00835E9C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292" w:type="pct"/>
            <w:vMerge/>
            <w:vAlign w:val="center"/>
          </w:tcPr>
          <w:p w14:paraId="0A9141E3" w14:textId="77777777" w:rsidR="00551FE1" w:rsidRPr="00B9760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551FE1" w:rsidRPr="00835E9C" w14:paraId="318E5C27" w14:textId="77777777" w:rsidTr="004E0E29">
        <w:trPr>
          <w:trHeight w:val="441"/>
          <w:jc w:val="center"/>
        </w:trPr>
        <w:tc>
          <w:tcPr>
            <w:tcW w:w="2955" w:type="pct"/>
            <w:gridSpan w:val="2"/>
            <w:vAlign w:val="center"/>
          </w:tcPr>
          <w:p w14:paraId="70376BEC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sz w:val="22"/>
                <w:lang w:val="sr-Cyrl-CS"/>
              </w:rPr>
              <w:t>Σ</w:t>
            </w:r>
          </w:p>
        </w:tc>
        <w:tc>
          <w:tcPr>
            <w:tcW w:w="1062" w:type="pct"/>
            <w:vAlign w:val="center"/>
          </w:tcPr>
          <w:p w14:paraId="193429FC" w14:textId="77777777" w:rsidR="00551FE1" w:rsidRPr="00835E9C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2"/>
              </w:rPr>
            </w:pPr>
            <w:r w:rsidRPr="00835E9C">
              <w:rPr>
                <w:rFonts w:ascii="Times New Roman" w:eastAsia="Times New Roman" w:hAnsi="Times New Roman"/>
                <w:b/>
                <w:sz w:val="22"/>
                <w:lang w:val="sr-Cyrl-CS"/>
              </w:rPr>
              <w:t>30</w:t>
            </w:r>
          </w:p>
        </w:tc>
        <w:tc>
          <w:tcPr>
            <w:tcW w:w="690" w:type="pct"/>
          </w:tcPr>
          <w:p w14:paraId="013B611F" w14:textId="77777777" w:rsidR="00551FE1" w:rsidRPr="00835E9C" w:rsidRDefault="003F73CC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sz w:val="22"/>
                <w:lang w:val="sr-Cyrl-CS"/>
              </w:rPr>
              <w:t>70</w:t>
            </w:r>
          </w:p>
        </w:tc>
        <w:tc>
          <w:tcPr>
            <w:tcW w:w="292" w:type="pct"/>
            <w:vAlign w:val="center"/>
          </w:tcPr>
          <w:p w14:paraId="5E099B0E" w14:textId="77777777" w:rsidR="00551FE1" w:rsidRPr="00835E9C" w:rsidRDefault="003F73CC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</w:rPr>
            </w:pPr>
            <w:r w:rsidRPr="00835E9C">
              <w:rPr>
                <w:rFonts w:ascii="Times New Roman" w:eastAsia="Times New Roman" w:hAnsi="Times New Roman"/>
                <w:b/>
                <w:sz w:val="22"/>
              </w:rPr>
              <w:t>100</w:t>
            </w:r>
          </w:p>
        </w:tc>
      </w:tr>
    </w:tbl>
    <w:p w14:paraId="3D7210F8" w14:textId="77777777" w:rsidR="00551FE1" w:rsidRPr="00835E9C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4E379D78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2"/>
          <w:u w:val="single"/>
          <w:lang w:val="ru-RU"/>
        </w:rPr>
      </w:pPr>
      <w:r w:rsidRPr="00835E9C">
        <w:rPr>
          <w:rFonts w:ascii="Times New Roman" w:eastAsia="Times New Roman" w:hAnsi="Times New Roman"/>
          <w:b/>
          <w:bCs/>
          <w:sz w:val="22"/>
          <w:u w:val="single"/>
          <w:lang w:val="ru-RU"/>
        </w:rPr>
        <w:t>Завршна оцена се формира на следећи начин:</w:t>
      </w:r>
    </w:p>
    <w:p w14:paraId="46A0DE5C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2"/>
          <w:lang w:val="sr-Cyrl-CS"/>
        </w:rPr>
      </w:pP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Да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би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студент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положио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предмет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мора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да стекне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минимум</w:t>
      </w:r>
      <w:r w:rsidRPr="00835E9C">
        <w:rPr>
          <w:rFonts w:ascii="Times New Roman" w:eastAsia="Times New Roman" w:hAnsi="Times New Roman"/>
          <w:bCs/>
          <w:sz w:val="22"/>
          <w:lang w:val="sr-Latn-CS"/>
        </w:rPr>
        <w:t xml:space="preserve"> 51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поен </w:t>
      </w:r>
      <w:r w:rsidRPr="00B97601">
        <w:rPr>
          <w:rFonts w:ascii="Times New Roman" w:eastAsia="Times New Roman" w:hAnsi="Times New Roman"/>
          <w:bCs/>
          <w:sz w:val="22"/>
          <w:lang w:val="ru-RU"/>
        </w:rPr>
        <w:t xml:space="preserve">од укупног броја поена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и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</w:p>
    <w:p w14:paraId="247F3A21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2"/>
          <w:lang w:val="sr-Latn-CS"/>
        </w:rPr>
      </w:pP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да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положи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B97601">
        <w:rPr>
          <w:rFonts w:ascii="Times New Roman" w:eastAsia="Times New Roman" w:hAnsi="Times New Roman"/>
          <w:bCs/>
          <w:sz w:val="22"/>
          <w:lang w:val="sr-Cyrl-CS"/>
        </w:rPr>
        <w:t>све предиспитне обавезе и завршни усмени испит и то тако да мора да:</w:t>
      </w:r>
    </w:p>
    <w:p w14:paraId="3FE5BB23" w14:textId="7777777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2"/>
          <w:lang w:val="sr-Cyrl-CS"/>
        </w:rPr>
      </w:pPr>
      <w:r w:rsidRPr="00835E9C">
        <w:rPr>
          <w:rFonts w:ascii="Times New Roman" w:eastAsia="Times New Roman" w:hAnsi="Times New Roman"/>
          <w:bCs/>
          <w:sz w:val="22"/>
          <w:lang w:val="sr-Latn-CS"/>
        </w:rPr>
        <w:t xml:space="preserve">1.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стекне више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од</w:t>
      </w:r>
      <w:r w:rsidRPr="00835E9C">
        <w:rPr>
          <w:rFonts w:ascii="Times New Roman" w:eastAsia="Times New Roman" w:hAnsi="Times New Roman"/>
          <w:bCs/>
          <w:sz w:val="22"/>
          <w:lang w:val="sr-Latn-CS"/>
        </w:rPr>
        <w:t xml:space="preserve"> 50% 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поена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предвиђених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за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активност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у</w:t>
      </w:r>
      <w:r w:rsidRPr="00B97601">
        <w:rPr>
          <w:rFonts w:ascii="Times New Roman" w:eastAsia="Times New Roman" w:hAnsi="Times New Roman"/>
          <w:bCs/>
          <w:sz w:val="22"/>
          <w:lang w:val="sr-Latn-CS"/>
        </w:rPr>
        <w:t xml:space="preserve">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настави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 .</w:t>
      </w:r>
    </w:p>
    <w:p w14:paraId="69E7B8F3" w14:textId="4376C997" w:rsidR="00551FE1" w:rsidRPr="00835E9C" w:rsidRDefault="003F73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2"/>
          <w:lang w:val="sr-Cyrl-RS"/>
        </w:rPr>
      </w:pPr>
      <w:r w:rsidRPr="00835E9C">
        <w:rPr>
          <w:rFonts w:ascii="Times New Roman" w:eastAsia="Times New Roman" w:hAnsi="Times New Roman"/>
          <w:bCs/>
          <w:sz w:val="22"/>
          <w:lang w:val="sr-Latn-CS"/>
        </w:rPr>
        <w:t xml:space="preserve">2. </w:t>
      </w:r>
      <w:r w:rsidRPr="00835E9C">
        <w:rPr>
          <w:rFonts w:ascii="Times New Roman" w:eastAsia="Times New Roman" w:hAnsi="Times New Roman"/>
          <w:bCs/>
          <w:sz w:val="22"/>
          <w:lang w:val="ru-RU"/>
        </w:rPr>
        <w:t xml:space="preserve">стекне више </w:t>
      </w:r>
      <w:r w:rsidRPr="00835E9C">
        <w:rPr>
          <w:rFonts w:ascii="Times New Roman" w:eastAsia="Times New Roman" w:hAnsi="Times New Roman" w:hint="eastAsia"/>
          <w:bCs/>
          <w:sz w:val="22"/>
          <w:lang w:val="sr-Latn-CS"/>
        </w:rPr>
        <w:t>од</w:t>
      </w:r>
      <w:r w:rsidRPr="00835E9C">
        <w:rPr>
          <w:rFonts w:ascii="Times New Roman" w:eastAsia="Times New Roman" w:hAnsi="Times New Roman"/>
          <w:bCs/>
          <w:sz w:val="22"/>
          <w:lang w:val="sr-Latn-CS"/>
        </w:rPr>
        <w:t xml:space="preserve"> 50% </w:t>
      </w:r>
      <w:r w:rsidRPr="00835E9C">
        <w:rPr>
          <w:rFonts w:ascii="Times New Roman" w:eastAsia="Times New Roman" w:hAnsi="Times New Roman"/>
          <w:bCs/>
          <w:sz w:val="22"/>
          <w:lang w:val="sr-Cyrl-CS"/>
        </w:rPr>
        <w:t xml:space="preserve">поена </w:t>
      </w:r>
      <w:r w:rsidRPr="00B97601">
        <w:rPr>
          <w:rFonts w:ascii="Times New Roman" w:eastAsia="Times New Roman" w:hAnsi="Times New Roman"/>
          <w:bCs/>
          <w:sz w:val="22"/>
          <w:lang w:val="sr-Cyrl-CS"/>
        </w:rPr>
        <w:t>на завршном усменом испиту</w:t>
      </w:r>
    </w:p>
    <w:p w14:paraId="79AF2302" w14:textId="77777777" w:rsidR="00551FE1" w:rsidRPr="00835E9C" w:rsidRDefault="00551F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2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961"/>
      </w:tblGrid>
      <w:tr w:rsidR="00551FE1" w:rsidRPr="00835E9C" w14:paraId="48BCCA95" w14:textId="77777777">
        <w:trPr>
          <w:trHeight w:val="388"/>
          <w:jc w:val="center"/>
        </w:trPr>
        <w:tc>
          <w:tcPr>
            <w:tcW w:w="2988" w:type="dxa"/>
            <w:vAlign w:val="center"/>
          </w:tcPr>
          <w:p w14:paraId="4EDEF0AC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број стечених поена</w:t>
            </w:r>
          </w:p>
        </w:tc>
        <w:tc>
          <w:tcPr>
            <w:tcW w:w="961" w:type="dxa"/>
            <w:vAlign w:val="center"/>
          </w:tcPr>
          <w:p w14:paraId="59C3D485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оцена</w:t>
            </w:r>
          </w:p>
        </w:tc>
      </w:tr>
      <w:tr w:rsidR="00551FE1" w:rsidRPr="00835E9C" w14:paraId="2111E420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0DB48EEC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0 - 50</w:t>
            </w:r>
          </w:p>
        </w:tc>
        <w:tc>
          <w:tcPr>
            <w:tcW w:w="961" w:type="dxa"/>
            <w:vAlign w:val="center"/>
          </w:tcPr>
          <w:p w14:paraId="62DBB093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5</w:t>
            </w:r>
          </w:p>
        </w:tc>
      </w:tr>
      <w:tr w:rsidR="00551FE1" w:rsidRPr="00835E9C" w14:paraId="0437B4EA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4669689B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51 - 60</w:t>
            </w:r>
          </w:p>
        </w:tc>
        <w:tc>
          <w:tcPr>
            <w:tcW w:w="961" w:type="dxa"/>
            <w:vAlign w:val="center"/>
          </w:tcPr>
          <w:p w14:paraId="54DED900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6</w:t>
            </w:r>
          </w:p>
        </w:tc>
      </w:tr>
      <w:tr w:rsidR="00551FE1" w:rsidRPr="00835E9C" w14:paraId="2635FE3A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6824154D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61 - 70</w:t>
            </w:r>
          </w:p>
        </w:tc>
        <w:tc>
          <w:tcPr>
            <w:tcW w:w="961" w:type="dxa"/>
            <w:vAlign w:val="center"/>
          </w:tcPr>
          <w:p w14:paraId="4B520FD3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7</w:t>
            </w:r>
          </w:p>
        </w:tc>
      </w:tr>
      <w:tr w:rsidR="00551FE1" w:rsidRPr="00835E9C" w14:paraId="6E9597C0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0066B21E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71 - 80</w:t>
            </w:r>
          </w:p>
        </w:tc>
        <w:tc>
          <w:tcPr>
            <w:tcW w:w="961" w:type="dxa"/>
            <w:vAlign w:val="center"/>
          </w:tcPr>
          <w:p w14:paraId="7ECBE177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8</w:t>
            </w:r>
          </w:p>
        </w:tc>
      </w:tr>
      <w:tr w:rsidR="00551FE1" w:rsidRPr="00835E9C" w14:paraId="5DF9591E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7BEBA332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81 - 90</w:t>
            </w:r>
          </w:p>
        </w:tc>
        <w:tc>
          <w:tcPr>
            <w:tcW w:w="961" w:type="dxa"/>
            <w:vAlign w:val="center"/>
          </w:tcPr>
          <w:p w14:paraId="19E0BE83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9</w:t>
            </w:r>
          </w:p>
        </w:tc>
      </w:tr>
      <w:tr w:rsidR="00551FE1" w:rsidRPr="00835E9C" w14:paraId="007425AA" w14:textId="77777777">
        <w:trPr>
          <w:trHeight w:val="397"/>
          <w:jc w:val="center"/>
        </w:trPr>
        <w:tc>
          <w:tcPr>
            <w:tcW w:w="2988" w:type="dxa"/>
            <w:vAlign w:val="center"/>
          </w:tcPr>
          <w:p w14:paraId="41DCB036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91 - 100</w:t>
            </w:r>
          </w:p>
        </w:tc>
        <w:tc>
          <w:tcPr>
            <w:tcW w:w="961" w:type="dxa"/>
            <w:vAlign w:val="center"/>
          </w:tcPr>
          <w:p w14:paraId="4A60D910" w14:textId="77777777" w:rsidR="00551FE1" w:rsidRPr="00835E9C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835E9C"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  <w:t>10</w:t>
            </w:r>
          </w:p>
        </w:tc>
      </w:tr>
    </w:tbl>
    <w:p w14:paraId="02D59EFD" w14:textId="77777777" w:rsidR="00551FE1" w:rsidRPr="00835E9C" w:rsidRDefault="00551FE1">
      <w:pPr>
        <w:spacing w:after="0" w:line="240" w:lineRule="auto"/>
        <w:rPr>
          <w:rFonts w:ascii="Times New Roman" w:eastAsia="Times New Roman" w:hAnsi="Times New Roman"/>
          <w:b/>
          <w:sz w:val="22"/>
        </w:rPr>
        <w:sectPr w:rsidR="00551FE1" w:rsidRPr="00835E9C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5840F42D" w14:textId="77777777" w:rsidR="00551FE1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20"/>
          <w:lang w:val="sr-Cyrl-CS"/>
        </w:rPr>
      </w:pPr>
      <w:r>
        <w:rPr>
          <w:rFonts w:ascii="Times New Roman" w:eastAsia="Times New Roman" w:hAnsi="Times New Roman"/>
          <w:b/>
          <w:bCs/>
          <w:sz w:val="32"/>
          <w:szCs w:val="20"/>
          <w:lang w:val="sr-Cyrl-CS"/>
        </w:rPr>
        <w:lastRenderedPageBreak/>
        <w:t>ЛИТЕРАТУРА:</w:t>
      </w:r>
    </w:p>
    <w:p w14:paraId="4EE44463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Cs w:val="28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8"/>
        <w:gridCol w:w="3429"/>
        <w:gridCol w:w="4145"/>
        <w:gridCol w:w="4144"/>
      </w:tblGrid>
      <w:tr w:rsidR="00551FE1" w14:paraId="23A6B11A" w14:textId="77777777">
        <w:trPr>
          <w:trHeight w:val="413"/>
        </w:trPr>
        <w:tc>
          <w:tcPr>
            <w:tcW w:w="1267" w:type="pct"/>
            <w:vAlign w:val="center"/>
          </w:tcPr>
          <w:p w14:paraId="262079FC" w14:textId="77777777" w:rsidR="00551FE1" w:rsidRPr="00826DFF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  <w:r w:rsidRPr="00826DFF">
              <w:rPr>
                <w:rFonts w:ascii="Times New Roman" w:eastAsia="Times New Roman" w:hAnsi="Times New Roman"/>
                <w:b/>
                <w:sz w:val="22"/>
                <w:lang w:val="ru-RU"/>
              </w:rPr>
              <w:t>назив уџбеника</w:t>
            </w:r>
          </w:p>
        </w:tc>
        <w:tc>
          <w:tcPr>
            <w:tcW w:w="1092" w:type="pct"/>
            <w:vAlign w:val="center"/>
          </w:tcPr>
          <w:p w14:paraId="46F4813A" w14:textId="77777777" w:rsidR="00551FE1" w:rsidRPr="00826DFF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  <w:r w:rsidRPr="00826DFF">
              <w:rPr>
                <w:rFonts w:ascii="Times New Roman" w:eastAsia="Times New Roman" w:hAnsi="Times New Roman"/>
                <w:b/>
                <w:sz w:val="22"/>
                <w:lang w:val="ru-RU"/>
              </w:rPr>
              <w:t>аутори</w:t>
            </w:r>
          </w:p>
        </w:tc>
        <w:tc>
          <w:tcPr>
            <w:tcW w:w="1320" w:type="pct"/>
            <w:vAlign w:val="center"/>
          </w:tcPr>
          <w:p w14:paraId="2D0E6F41" w14:textId="77777777" w:rsidR="00551FE1" w:rsidRPr="00826DFF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  <w:r w:rsidRPr="00826DFF">
              <w:rPr>
                <w:rFonts w:ascii="Times New Roman" w:eastAsia="Times New Roman" w:hAnsi="Times New Roman"/>
                <w:b/>
                <w:sz w:val="22"/>
                <w:lang w:val="ru-RU"/>
              </w:rPr>
              <w:t>издавач</w:t>
            </w:r>
          </w:p>
        </w:tc>
        <w:tc>
          <w:tcPr>
            <w:tcW w:w="1320" w:type="pct"/>
            <w:vAlign w:val="center"/>
          </w:tcPr>
          <w:p w14:paraId="1DCEDAA5" w14:textId="77777777" w:rsidR="00551FE1" w:rsidRPr="00826DFF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  <w:r w:rsidRPr="00826DFF">
              <w:rPr>
                <w:rFonts w:ascii="Times New Roman" w:eastAsia="Times New Roman" w:hAnsi="Times New Roman"/>
                <w:b/>
                <w:sz w:val="22"/>
                <w:lang w:val="ru-RU"/>
              </w:rPr>
              <w:t>библиотека</w:t>
            </w:r>
          </w:p>
        </w:tc>
      </w:tr>
      <w:tr w:rsidR="00551FE1" w14:paraId="3CC0B01C" w14:textId="77777777">
        <w:tc>
          <w:tcPr>
            <w:tcW w:w="1267" w:type="pct"/>
            <w:vAlign w:val="center"/>
          </w:tcPr>
          <w:p w14:paraId="4CE4FF06" w14:textId="77777777" w:rsidR="00551FE1" w:rsidRPr="00826DFF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Биохемија. Медицински факултет у Нишу, Ниш, 2003.</w:t>
            </w:r>
          </w:p>
        </w:tc>
        <w:tc>
          <w:tcPr>
            <w:tcW w:w="1092" w:type="pct"/>
            <w:vAlign w:val="center"/>
          </w:tcPr>
          <w:p w14:paraId="08185516" w14:textId="77777777" w:rsidR="00551FE1" w:rsidRPr="00826DFF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Кораћевић Д, Бјелаковић Г, Ђорђевић В, Николић Ј, Павловић Д, Коцић Г</w:t>
            </w:r>
          </w:p>
        </w:tc>
        <w:tc>
          <w:tcPr>
            <w:tcW w:w="1320" w:type="pct"/>
            <w:vAlign w:val="center"/>
          </w:tcPr>
          <w:p w14:paraId="2884E08B" w14:textId="77777777" w:rsidR="00551FE1" w:rsidRPr="00826DFF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proofErr w:type="spellStart"/>
            <w:r w:rsidRPr="00826DFF">
              <w:rPr>
                <w:rFonts w:ascii="Times New Roman" w:eastAsia="Times New Roman" w:hAnsi="Times New Roman"/>
                <w:sz w:val="22"/>
              </w:rPr>
              <w:t>Савремена</w:t>
            </w:r>
            <w:proofErr w:type="spellEnd"/>
            <w:r w:rsidRPr="00826DFF">
              <w:rPr>
                <w:rFonts w:ascii="Times New Roman" w:eastAsia="Times New Roman" w:hAnsi="Times New Roman"/>
                <w:sz w:val="22"/>
              </w:rPr>
              <w:t xml:space="preserve"> </w:t>
            </w:r>
            <w:proofErr w:type="spellStart"/>
            <w:r w:rsidRPr="00826DFF">
              <w:rPr>
                <w:rFonts w:ascii="Times New Roman" w:eastAsia="Times New Roman" w:hAnsi="Times New Roman"/>
                <w:sz w:val="22"/>
              </w:rPr>
              <w:t>администрација</w:t>
            </w:r>
            <w:proofErr w:type="spellEnd"/>
            <w:r w:rsidRPr="00826DFF">
              <w:rPr>
                <w:rFonts w:ascii="Times New Roman" w:eastAsia="Times New Roman" w:hAnsi="Times New Roman"/>
                <w:sz w:val="22"/>
              </w:rPr>
              <w:t xml:space="preserve">, </w:t>
            </w:r>
            <w:r w:rsidRPr="00826DFF">
              <w:rPr>
                <w:rFonts w:ascii="Times New Roman" w:eastAsia="Times New Roman" w:hAnsi="Times New Roman"/>
                <w:sz w:val="22"/>
                <w:lang w:val="sr-Cyrl-CS"/>
              </w:rPr>
              <w:t xml:space="preserve">Београд, </w:t>
            </w:r>
            <w:r w:rsidRPr="00826DFF">
              <w:rPr>
                <w:rFonts w:ascii="Times New Roman" w:eastAsia="Times New Roman" w:hAnsi="Times New Roman"/>
                <w:sz w:val="22"/>
              </w:rPr>
              <w:t>2003.</w:t>
            </w:r>
          </w:p>
        </w:tc>
        <w:tc>
          <w:tcPr>
            <w:tcW w:w="1320" w:type="pct"/>
            <w:vAlign w:val="center"/>
          </w:tcPr>
          <w:p w14:paraId="0CA70D24" w14:textId="77777777" w:rsidR="00551FE1" w:rsidRPr="00826DFF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7FAFCCFB" w14:textId="77777777" w:rsidR="00551FE1" w:rsidRPr="00826DFF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sr-Cyrl-CS"/>
              </w:rPr>
              <w:t>има</w:t>
            </w:r>
          </w:p>
          <w:p w14:paraId="1657AE26" w14:textId="77777777" w:rsidR="00551FE1" w:rsidRPr="00826DFF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</w:tr>
      <w:tr w:rsidR="00C87A03" w14:paraId="4DC03D16" w14:textId="77777777">
        <w:tc>
          <w:tcPr>
            <w:tcW w:w="1267" w:type="pct"/>
            <w:vAlign w:val="center"/>
          </w:tcPr>
          <w:p w14:paraId="473106E0" w14:textId="1722EB73" w:rsidR="00C87A03" w:rsidRPr="00826DFF" w:rsidRDefault="00C87A03" w:rsidP="00C87A03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Основи биохемије за студенте интегрисаних академских студија фармације</w:t>
            </w:r>
          </w:p>
        </w:tc>
        <w:tc>
          <w:tcPr>
            <w:tcW w:w="1092" w:type="pct"/>
            <w:vAlign w:val="center"/>
          </w:tcPr>
          <w:p w14:paraId="3EE19E03" w14:textId="31AF5705" w:rsidR="00C87A03" w:rsidRPr="00826DFF" w:rsidRDefault="00C87A03" w:rsidP="00C87A03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Марија Анђелкови</w:t>
            </w:r>
            <w:r w:rsidRPr="00B97601">
              <w:rPr>
                <w:rFonts w:ascii="Times New Roman" w:eastAsia="Times New Roman" w:hAnsi="Times New Roman"/>
                <w:sz w:val="22"/>
                <w:lang w:val="sr-Cyrl-CS"/>
              </w:rPr>
              <w:t>ћ</w:t>
            </w: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, Ивана Николић, Сања Станковић, Милица Милинковић, Марина Митровић</w:t>
            </w:r>
          </w:p>
        </w:tc>
        <w:tc>
          <w:tcPr>
            <w:tcW w:w="1320" w:type="pct"/>
            <w:vAlign w:val="center"/>
          </w:tcPr>
          <w:p w14:paraId="2EAA3628" w14:textId="77777777" w:rsidR="00C87A03" w:rsidRPr="00B97601" w:rsidRDefault="00C87A03" w:rsidP="00C87A03">
            <w:pPr>
              <w:spacing w:before="100" w:beforeAutospacing="1" w:after="100" w:afterAutospacing="1" w:line="273" w:lineRule="auto"/>
              <w:rPr>
                <w:rFonts w:eastAsia="Times New Roman" w:cs="Arial"/>
                <w:sz w:val="22"/>
                <w:lang w:val="sr-Cyrl-CS"/>
              </w:rPr>
            </w:pPr>
            <w:r w:rsidRPr="00B97601">
              <w:rPr>
                <w:rFonts w:ascii="Times New Roman" w:eastAsia="Times New Roman" w:hAnsi="Times New Roman"/>
                <w:sz w:val="22"/>
                <w:lang w:val="sr-Cyrl-CS"/>
              </w:rPr>
              <w:t>Факултет медицинских наука Универзитета у Крагујевцу, Крагујевац, 2024</w:t>
            </w:r>
          </w:p>
          <w:p w14:paraId="37B6ED10" w14:textId="15316885" w:rsidR="00C87A03" w:rsidRPr="00826DFF" w:rsidRDefault="00C87A03" w:rsidP="00C87A03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1320" w:type="pct"/>
            <w:vAlign w:val="center"/>
          </w:tcPr>
          <w:p w14:paraId="7FB13EB9" w14:textId="0A3AA02E" w:rsidR="00C87A03" w:rsidRPr="00826DFF" w:rsidRDefault="00826DFF" w:rsidP="00C87A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sr-Cyrl-CS"/>
              </w:rPr>
              <w:t>има</w:t>
            </w:r>
          </w:p>
        </w:tc>
      </w:tr>
      <w:tr w:rsidR="00C87A03" w:rsidRPr="00C87A03" w14:paraId="1027E429" w14:textId="77777777" w:rsidTr="00C87A03"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19AF" w14:textId="77777777" w:rsidR="00C87A03" w:rsidRPr="00C87A03" w:rsidRDefault="00C87A03" w:rsidP="00C87A03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C87A0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Биохемија, за студенте интегрисаних академских студија стоматологије 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0A4A" w14:textId="77777777" w:rsidR="00C87A03" w:rsidRPr="00C87A03" w:rsidRDefault="00C87A03" w:rsidP="00C87A03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C87A0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Зарић М, Чановић П 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EB02C" w14:textId="77777777" w:rsidR="00C87A03" w:rsidRPr="00C87A03" w:rsidRDefault="00C87A03" w:rsidP="00C87A03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C87A0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Факултет медицинских наука Универзитета у Крагујевцу, Крагујевац, 2025. 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420D" w14:textId="77777777" w:rsidR="00C87A03" w:rsidRPr="00C87A03" w:rsidRDefault="00C87A03" w:rsidP="00C87A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C87A0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има </w:t>
            </w:r>
          </w:p>
        </w:tc>
      </w:tr>
      <w:tr w:rsidR="00826DFF" w:rsidRPr="00B97601" w14:paraId="2A2B1FEE" w14:textId="77777777" w:rsidTr="00352012">
        <w:tc>
          <w:tcPr>
            <w:tcW w:w="1267" w:type="pct"/>
            <w:tcBorders>
              <w:bottom w:val="single" w:sz="4" w:space="0" w:color="auto"/>
            </w:tcBorders>
            <w:vAlign w:val="center"/>
          </w:tcPr>
          <w:p w14:paraId="17B527B3" w14:textId="77777777" w:rsidR="00826DFF" w:rsidRPr="00826DFF" w:rsidRDefault="00826DFF" w:rsidP="00826DFF">
            <w:pPr>
              <w:spacing w:after="0" w:line="264" w:lineRule="auto"/>
              <w:rPr>
                <w:rFonts w:ascii="Times New Roman" w:hAnsi="Times New Roman"/>
                <w:color w:val="000000"/>
                <w:sz w:val="22"/>
                <w:highlight w:val="yellow"/>
              </w:rPr>
            </w:pPr>
            <w:r w:rsidRPr="00826DFF">
              <w:rPr>
                <w:rFonts w:ascii="Times New Roman" w:hAnsi="Times New Roman"/>
                <w:color w:val="000000"/>
                <w:sz w:val="22"/>
                <w:highlight w:val="yellow"/>
                <w:lang w:val="sr-Cyrl-RS"/>
              </w:rPr>
              <w:t>Биохемијски аспекти ензимологије и метаболизма угљених хидрата</w:t>
            </w:r>
            <w:r w:rsidRPr="00826DFF">
              <w:rPr>
                <w:rFonts w:ascii="Times New Roman" w:hAnsi="Times New Roman"/>
                <w:color w:val="000000"/>
                <w:sz w:val="22"/>
                <w:highlight w:val="yellow"/>
              </w:rPr>
              <w:t xml:space="preserve"> </w:t>
            </w:r>
            <w:r w:rsidRPr="00826DFF">
              <w:rPr>
                <w:sz w:val="22"/>
                <w:highlight w:val="yellow"/>
              </w:rPr>
              <w:t xml:space="preserve"> </w:t>
            </w:r>
            <w:r w:rsidRPr="00826DFF">
              <w:rPr>
                <w:rFonts w:ascii="Times New Roman" w:hAnsi="Times New Roman"/>
                <w:color w:val="000000"/>
                <w:sz w:val="22"/>
                <w:highlight w:val="yellow"/>
              </w:rPr>
              <w:t>ISBN: 978-86-7760-255-0</w:t>
            </w:r>
          </w:p>
          <w:p w14:paraId="176AA0F6" w14:textId="1BC0A9F0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826DFF">
              <w:rPr>
                <w:rFonts w:ascii="Times New Roman" w:hAnsi="Times New Roman"/>
                <w:color w:val="000000"/>
                <w:sz w:val="22"/>
                <w:highlight w:val="yellow"/>
              </w:rPr>
              <w:t>COBISS.SR-ID 166481417</w:t>
            </w:r>
          </w:p>
        </w:tc>
        <w:tc>
          <w:tcPr>
            <w:tcW w:w="1092" w:type="pct"/>
            <w:tcBorders>
              <w:bottom w:val="single" w:sz="4" w:space="0" w:color="auto"/>
            </w:tcBorders>
            <w:vAlign w:val="center"/>
          </w:tcPr>
          <w:p w14:paraId="70ADBCC1" w14:textId="49442099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826DFF">
              <w:rPr>
                <w:rFonts w:ascii="Times New Roman" w:hAnsi="Times New Roman"/>
                <w:color w:val="000000"/>
                <w:sz w:val="22"/>
                <w:highlight w:val="yellow"/>
                <w:lang w:val="sr-Cyrl-RS"/>
              </w:rPr>
              <w:t>Маријана Станојевић Пирковић</w:t>
            </w:r>
          </w:p>
        </w:tc>
        <w:tc>
          <w:tcPr>
            <w:tcW w:w="1320" w:type="pct"/>
            <w:tcBorders>
              <w:bottom w:val="single" w:sz="4" w:space="0" w:color="auto"/>
            </w:tcBorders>
            <w:vAlign w:val="center"/>
          </w:tcPr>
          <w:p w14:paraId="542F2B94" w14:textId="55A36133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426ADB">
              <w:rPr>
                <w:rFonts w:ascii="Times New Roman" w:hAnsi="Times New Roman"/>
                <w:color w:val="000000"/>
                <w:sz w:val="22"/>
                <w:highlight w:val="yellow"/>
                <w:lang w:val="sr-Cyrl-CS"/>
              </w:rPr>
              <w:t>Факултет  медицинских наука Универзитета у Крагујевцу</w:t>
            </w:r>
          </w:p>
        </w:tc>
        <w:tc>
          <w:tcPr>
            <w:tcW w:w="1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7A329" w14:textId="77777777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</w:p>
        </w:tc>
      </w:tr>
      <w:tr w:rsidR="00826DFF" w14:paraId="2B2F9FB1" w14:textId="77777777">
        <w:tc>
          <w:tcPr>
            <w:tcW w:w="1267" w:type="pct"/>
            <w:vAlign w:val="center"/>
          </w:tcPr>
          <w:p w14:paraId="62F454D3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sr-Latn-CS"/>
              </w:rPr>
              <w:t xml:space="preserve">Mарксове основе медицинске биохемије – клинички </w:t>
            </w:r>
            <w:r w:rsidRPr="00826DFF">
              <w:rPr>
                <w:rFonts w:ascii="Times New Roman" w:eastAsia="Times New Roman" w:hAnsi="Times New Roman"/>
                <w:sz w:val="22"/>
                <w:lang w:val="sr-Cyrl-CS"/>
              </w:rPr>
              <w:t>приступ</w:t>
            </w:r>
          </w:p>
        </w:tc>
        <w:tc>
          <w:tcPr>
            <w:tcW w:w="1092" w:type="pct"/>
            <w:vAlign w:val="center"/>
          </w:tcPr>
          <w:p w14:paraId="526708B4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de-DE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de-DE"/>
              </w:rPr>
              <w:t>M. Lieberman,</w:t>
            </w:r>
          </w:p>
          <w:p w14:paraId="55C5CA5D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de-DE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de-DE"/>
              </w:rPr>
              <w:t>A.D. Marks,</w:t>
            </w:r>
          </w:p>
          <w:p w14:paraId="1FF13DFC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de-DE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de-DE"/>
              </w:rPr>
              <w:t>C. Marks</w:t>
            </w:r>
          </w:p>
        </w:tc>
        <w:tc>
          <w:tcPr>
            <w:tcW w:w="1320" w:type="pct"/>
            <w:vAlign w:val="center"/>
          </w:tcPr>
          <w:p w14:paraId="04E3AB1E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nb-NO"/>
              </w:rPr>
            </w:pPr>
            <w:r w:rsidRPr="00826DFF">
              <w:rPr>
                <w:rFonts w:ascii="Times New Roman" w:eastAsia="Times New Roman" w:hAnsi="Times New Roman"/>
                <w:i/>
                <w:sz w:val="22"/>
                <w:lang w:val="nb-NO"/>
              </w:rPr>
              <w:t>data status</w:t>
            </w:r>
            <w:r w:rsidRPr="00826DFF">
              <w:rPr>
                <w:rFonts w:ascii="Times New Roman" w:eastAsia="Times New Roman" w:hAnsi="Times New Roman"/>
                <w:sz w:val="22"/>
                <w:lang w:val="nb-NO"/>
              </w:rPr>
              <w:t xml:space="preserve">, Beograd, </w:t>
            </w:r>
            <w:proofErr w:type="spellStart"/>
            <w:r w:rsidRPr="00826DFF">
              <w:rPr>
                <w:rFonts w:ascii="Times New Roman" w:eastAsia="Times New Roman" w:hAnsi="Times New Roman"/>
                <w:sz w:val="22"/>
              </w:rPr>
              <w:t>Београд</w:t>
            </w:r>
            <w:proofErr w:type="spellEnd"/>
            <w:r w:rsidRPr="00826DFF">
              <w:rPr>
                <w:rFonts w:ascii="Times New Roman" w:eastAsia="Times New Roman" w:hAnsi="Times New Roman"/>
                <w:sz w:val="22"/>
                <w:lang w:val="nb-NO"/>
              </w:rPr>
              <w:t>, 2008.</w:t>
            </w:r>
          </w:p>
          <w:p w14:paraId="2D2844B6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nb-NO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nb-NO"/>
              </w:rPr>
              <w:t>www.datastatus.rs</w:t>
            </w:r>
          </w:p>
        </w:tc>
        <w:tc>
          <w:tcPr>
            <w:tcW w:w="1320" w:type="pct"/>
            <w:vAlign w:val="center"/>
          </w:tcPr>
          <w:p w14:paraId="7CE0D766" w14:textId="77777777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nb-NO"/>
              </w:rPr>
            </w:pPr>
          </w:p>
          <w:p w14:paraId="58B469BA" w14:textId="1318AE7B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  <w:r w:rsidRPr="00826DFF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има</w:t>
            </w:r>
          </w:p>
          <w:p w14:paraId="1C48E036" w14:textId="77777777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</w:p>
          <w:p w14:paraId="32CE30B7" w14:textId="77777777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826DFF" w14:paraId="1B106DCB" w14:textId="77777777">
        <w:tc>
          <w:tcPr>
            <w:tcW w:w="1267" w:type="pct"/>
            <w:vAlign w:val="center"/>
          </w:tcPr>
          <w:p w14:paraId="5D0E2084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Основи медицинске биохемије – за студенте стоматологије.</w:t>
            </w:r>
          </w:p>
          <w:p w14:paraId="02025248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Стоматолошки факултет у Београду, Београд, 2002.</w:t>
            </w:r>
          </w:p>
        </w:tc>
        <w:tc>
          <w:tcPr>
            <w:tcW w:w="1092" w:type="pct"/>
            <w:vAlign w:val="center"/>
          </w:tcPr>
          <w:p w14:paraId="2E1B3DF8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de-DE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Тодоровић Т. и сар.</w:t>
            </w:r>
          </w:p>
        </w:tc>
        <w:tc>
          <w:tcPr>
            <w:tcW w:w="1320" w:type="pct"/>
            <w:vAlign w:val="center"/>
          </w:tcPr>
          <w:p w14:paraId="66251435" w14:textId="77777777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i/>
                <w:sz w:val="22"/>
                <w:lang w:val="nb-NO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ru-RU"/>
              </w:rPr>
              <w:t>Стоматолошки факултет у Београду, Београд, 2002.</w:t>
            </w:r>
          </w:p>
        </w:tc>
        <w:tc>
          <w:tcPr>
            <w:tcW w:w="1320" w:type="pct"/>
            <w:vAlign w:val="center"/>
          </w:tcPr>
          <w:p w14:paraId="3785202D" w14:textId="77777777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lang w:val="sr-Cyrl-CS"/>
              </w:rPr>
              <w:t>има</w:t>
            </w:r>
          </w:p>
          <w:p w14:paraId="09303FE8" w14:textId="77777777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nb-NO"/>
              </w:rPr>
            </w:pPr>
          </w:p>
        </w:tc>
      </w:tr>
      <w:tr w:rsidR="00826DFF" w14:paraId="778A2C6B" w14:textId="77777777">
        <w:tc>
          <w:tcPr>
            <w:tcW w:w="1267" w:type="pct"/>
            <w:vAlign w:val="center"/>
          </w:tcPr>
          <w:p w14:paraId="6050B54C" w14:textId="48F41A26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826DFF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Медицинска биохемија</w:t>
            </w:r>
          </w:p>
        </w:tc>
        <w:tc>
          <w:tcPr>
            <w:tcW w:w="1092" w:type="pct"/>
            <w:vAlign w:val="center"/>
          </w:tcPr>
          <w:p w14:paraId="1348196D" w14:textId="579BF673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826DFF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С. Спасић, З. Јелић Ивановић, В Спасојевић Калимановска</w:t>
            </w:r>
          </w:p>
        </w:tc>
        <w:tc>
          <w:tcPr>
            <w:tcW w:w="1320" w:type="pct"/>
            <w:vAlign w:val="center"/>
          </w:tcPr>
          <w:p w14:paraId="4A0824CE" w14:textId="154A8108" w:rsidR="00826DFF" w:rsidRPr="00826DFF" w:rsidRDefault="00826DFF" w:rsidP="00826DFF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826DFF">
              <w:rPr>
                <w:rFonts w:ascii="Times New Roman" w:eastAsia="Times New Roman" w:hAnsi="Times New Roman"/>
                <w:i/>
                <w:sz w:val="22"/>
                <w:highlight w:val="yellow"/>
                <w:lang w:val="sr-Cyrl-RS"/>
              </w:rPr>
              <w:t xml:space="preserve">Аутори, </w:t>
            </w:r>
            <w:r w:rsidRPr="00826DFF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Београд, 2003. године</w:t>
            </w:r>
          </w:p>
        </w:tc>
        <w:tc>
          <w:tcPr>
            <w:tcW w:w="1320" w:type="pct"/>
            <w:vAlign w:val="center"/>
          </w:tcPr>
          <w:p w14:paraId="3578D4D8" w14:textId="6644CEEB" w:rsidR="00826DFF" w:rsidRPr="00826DFF" w:rsidRDefault="00826DFF" w:rsidP="00826D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826DFF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има</w:t>
            </w:r>
          </w:p>
        </w:tc>
      </w:tr>
    </w:tbl>
    <w:p w14:paraId="0AD70FCB" w14:textId="77777777" w:rsidR="00551FE1" w:rsidRDefault="003F73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sr-Cyrl-CS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lang w:val="sr-Cyrl-CS"/>
        </w:rPr>
        <w:br/>
      </w:r>
      <w:r>
        <w:rPr>
          <w:rFonts w:ascii="Times New Roman" w:eastAsia="Times New Roman" w:hAnsi="Times New Roman"/>
          <w:bCs/>
          <w:color w:val="000000"/>
          <w:sz w:val="24"/>
          <w:lang w:val="sr-Cyrl-CS"/>
        </w:rPr>
        <w:t>Сва предавања налазе се на сајту Факултета медицинских наука: www.medf.kg.ac.rs</w:t>
      </w:r>
    </w:p>
    <w:p w14:paraId="7785893A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sr-Cyrl-CS"/>
        </w:rPr>
      </w:pPr>
    </w:p>
    <w:p w14:paraId="58EE75E6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u w:val="single"/>
          <w:lang w:val="sr-Cyrl-CS"/>
        </w:rPr>
        <w:sectPr w:rsidR="00551FE1">
          <w:pgSz w:w="16840" w:h="11907" w:orient="landscape"/>
          <w:pgMar w:top="1418" w:right="567" w:bottom="567" w:left="567" w:header="510" w:footer="510" w:gutter="0"/>
          <w:cols w:space="720"/>
          <w:docGrid w:linePitch="360"/>
        </w:sectPr>
      </w:pPr>
    </w:p>
    <w:p w14:paraId="4F2DCDE6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/>
          <w:bCs/>
          <w:sz w:val="22"/>
          <w:lang w:val="sr-Cyrl-CS"/>
        </w:rPr>
        <w:lastRenderedPageBreak/>
        <w:t>ПРОГРАМ</w:t>
      </w:r>
      <w:r w:rsidRPr="005D4B24">
        <w:rPr>
          <w:rFonts w:ascii="Times New Roman" w:eastAsia="Times New Roman" w:hAnsi="Times New Roman"/>
          <w:b/>
          <w:bCs/>
          <w:sz w:val="22"/>
          <w:lang w:val="ru-RU"/>
        </w:rPr>
        <w:t>:</w:t>
      </w:r>
    </w:p>
    <w:p w14:paraId="2B40C620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u w:val="single"/>
          <w:lang w:val="ru-RU"/>
        </w:rPr>
      </w:pPr>
    </w:p>
    <w:p w14:paraId="7EF83A1E" w14:textId="77777777" w:rsidR="00551FE1" w:rsidRPr="005D4B24" w:rsidRDefault="003F73CC" w:rsidP="005D4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/>
          <w:bCs/>
          <w:sz w:val="22"/>
          <w:lang w:val="ru-RU"/>
        </w:rPr>
        <w:t>ПРВИ МОДУЛ: ЕНЗИМОЛОГИЈА. ЕНЕРГЕТСКИ МЕТАБОЛИЗАМ 1 –  УГЉЕНИ ХИДРАТИ</w:t>
      </w:r>
    </w:p>
    <w:p w14:paraId="49A6D55A" w14:textId="77777777" w:rsidR="005D4B24" w:rsidRPr="005D4B24" w:rsidRDefault="005D4B2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6643855B" w14:textId="0FCD14E2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1 (ПРВА НЕДЕЉА):</w:t>
      </w:r>
    </w:p>
    <w:tbl>
      <w:tblPr>
        <w:tblW w:w="5074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241"/>
      </w:tblGrid>
      <w:tr w:rsidR="00551FE1" w:rsidRPr="005D4B24" w14:paraId="457E3348" w14:textId="77777777" w:rsidTr="00B439C2">
        <w:trPr>
          <w:trHeight w:val="556"/>
        </w:trPr>
        <w:tc>
          <w:tcPr>
            <w:tcW w:w="5000" w:type="pct"/>
            <w:gridSpan w:val="2"/>
            <w:vAlign w:val="center"/>
          </w:tcPr>
          <w:p w14:paraId="475FE919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2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caps/>
                <w:sz w:val="22"/>
                <w:lang w:val="ru-RU"/>
              </w:rPr>
              <w:t>УВОД У БИОХЕМИЈУ. ЕНЗИМОЛОГИЈА</w:t>
            </w:r>
          </w:p>
        </w:tc>
      </w:tr>
      <w:tr w:rsidR="00551FE1" w:rsidRPr="005D4B24" w14:paraId="1734546B" w14:textId="77777777" w:rsidTr="00A23352">
        <w:trPr>
          <w:trHeight w:val="556"/>
        </w:trPr>
        <w:tc>
          <w:tcPr>
            <w:tcW w:w="1901" w:type="pct"/>
            <w:vAlign w:val="center"/>
          </w:tcPr>
          <w:p w14:paraId="15822AC6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 часова</w:t>
            </w:r>
          </w:p>
        </w:tc>
        <w:tc>
          <w:tcPr>
            <w:tcW w:w="3099" w:type="pct"/>
            <w:vAlign w:val="center"/>
          </w:tcPr>
          <w:p w14:paraId="3DAFAAB2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вежбе 5 часова</w:t>
            </w:r>
          </w:p>
        </w:tc>
      </w:tr>
      <w:tr w:rsidR="00551FE1" w:rsidRPr="00B97601" w14:paraId="17C301FF" w14:textId="77777777" w:rsidTr="00A23352">
        <w:trPr>
          <w:trHeight w:val="4127"/>
        </w:trPr>
        <w:tc>
          <w:tcPr>
            <w:tcW w:w="1901" w:type="pct"/>
            <w:vAlign w:val="center"/>
          </w:tcPr>
          <w:p w14:paraId="4D9759F9" w14:textId="77777777" w:rsidR="00551FE1" w:rsidRPr="005D4B24" w:rsidRDefault="003F73CC" w:rsidP="008C3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  <w:t>Увод у биохемију:</w:t>
            </w:r>
          </w:p>
          <w:p w14:paraId="32F79C3D" w14:textId="77777777" w:rsidR="008C388A" w:rsidRPr="005D4B24" w:rsidRDefault="00082C58" w:rsidP="008C388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Увод у биохемију. Б</w:t>
            </w:r>
            <w:r w:rsidR="003F73CC" w:rsidRPr="005D4B24">
              <w:rPr>
                <w:rFonts w:ascii="Times New Roman" w:eastAsia="Times New Roman" w:hAnsi="Times New Roman"/>
                <w:sz w:val="22"/>
                <w:lang w:val="ru-RU"/>
              </w:rPr>
              <w:t>иохемијска организација ћелија и субћелијских органела</w:t>
            </w:r>
            <w:r w:rsidR="003F73CC" w:rsidRPr="005D4B24">
              <w:rPr>
                <w:rFonts w:ascii="Times New Roman" w:eastAsia="Times New Roman" w:hAnsi="Times New Roman"/>
                <w:sz w:val="22"/>
                <w:lang w:val="sr-Latn-CS"/>
              </w:rPr>
              <w:t>.</w:t>
            </w:r>
            <w:r w:rsidRPr="005D4B24">
              <w:rPr>
                <w:rFonts w:ascii="Times New Roman" w:eastAsia="Times New Roman" w:hAnsi="Times New Roman"/>
                <w:sz w:val="22"/>
                <w:lang w:val="sr-Cyrl-RS"/>
              </w:rPr>
              <w:t xml:space="preserve"> </w:t>
            </w:r>
          </w:p>
          <w:p w14:paraId="42637BC6" w14:textId="0670DDBF" w:rsidR="00551FE1" w:rsidRPr="005D4B24" w:rsidRDefault="00082C58" w:rsidP="008C388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sr-Cyrl-RS"/>
              </w:rPr>
              <w:t>Биомолекули.</w:t>
            </w:r>
          </w:p>
          <w:p w14:paraId="7D903E5B" w14:textId="77777777" w:rsidR="00551FE1" w:rsidRPr="005D4B24" w:rsidRDefault="003F73CC" w:rsidP="008C388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Latn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Вода и типови веза</w:t>
            </w:r>
            <w:r w:rsidRPr="005D4B24">
              <w:rPr>
                <w:rFonts w:ascii="Times New Roman" w:eastAsia="Times New Roman" w:hAnsi="Times New Roman"/>
                <w:sz w:val="22"/>
                <w:lang w:val="sr-Latn-CS"/>
              </w:rPr>
              <w:t xml:space="preserve">,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водонична веза</w:t>
            </w:r>
            <w:r w:rsidRPr="005D4B24">
              <w:rPr>
                <w:rFonts w:ascii="Times New Roman" w:eastAsia="Times New Roman" w:hAnsi="Times New Roman"/>
                <w:sz w:val="22"/>
                <w:lang w:val="sr-Latn-CS"/>
              </w:rPr>
              <w:t xml:space="preserve">,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појам хидрофилности и хидрофобности</w:t>
            </w:r>
            <w:r w:rsidRPr="005D4B24">
              <w:rPr>
                <w:rFonts w:ascii="Times New Roman" w:eastAsia="Times New Roman" w:hAnsi="Times New Roman"/>
                <w:sz w:val="22"/>
                <w:lang w:val="sr-Latn-CS"/>
              </w:rPr>
              <w:t>.</w:t>
            </w:r>
          </w:p>
          <w:p w14:paraId="74A10318" w14:textId="77777777" w:rsidR="000500EA" w:rsidRPr="005D4B24" w:rsidRDefault="000500EA" w:rsidP="008C3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</w:pPr>
          </w:p>
          <w:p w14:paraId="5559DC44" w14:textId="77777777" w:rsidR="00496B0D" w:rsidRPr="005D4B24" w:rsidRDefault="003F73CC" w:rsidP="008C388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  <w:t>Ензимологија:</w:t>
            </w:r>
          </w:p>
          <w:p w14:paraId="117671F7" w14:textId="77777777" w:rsidR="00496B0D" w:rsidRPr="005D4B24" w:rsidRDefault="003F73CC" w:rsidP="008C388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Хемијска природа ензима</w:t>
            </w:r>
            <w:r w:rsidRPr="005D4B24">
              <w:rPr>
                <w:rFonts w:ascii="Times New Roman" w:eastAsia="Times New Roman" w:hAnsi="Times New Roman"/>
                <w:sz w:val="22"/>
                <w:lang w:val="sr-Latn-CS"/>
              </w:rPr>
              <w:t xml:space="preserve">,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општи принцип и деловања ензима</w:t>
            </w:r>
            <w:r w:rsidR="00496B0D" w:rsidRPr="005D4B24">
              <w:rPr>
                <w:rFonts w:ascii="Times New Roman" w:eastAsia="Times New Roman" w:hAnsi="Times New Roman"/>
                <w:sz w:val="22"/>
                <w:lang w:val="ru-RU"/>
              </w:rPr>
              <w:t>.</w:t>
            </w:r>
          </w:p>
          <w:p w14:paraId="5E5A1A10" w14:textId="77777777" w:rsidR="00551FE1" w:rsidRPr="005D4B24" w:rsidRDefault="00496B0D" w:rsidP="008C388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К</w:t>
            </w:r>
            <w:r w:rsidR="003F73CC" w:rsidRPr="005D4B24">
              <w:rPr>
                <w:rFonts w:ascii="Times New Roman" w:eastAsia="Times New Roman" w:hAnsi="Times New Roman"/>
                <w:sz w:val="22"/>
                <w:lang w:val="ru-RU"/>
              </w:rPr>
              <w:t>инетика ензимске активности</w:t>
            </w:r>
            <w:r w:rsidR="003F73CC" w:rsidRPr="005D4B24">
              <w:rPr>
                <w:rFonts w:ascii="Times New Roman" w:eastAsia="Times New Roman" w:hAnsi="Times New Roman"/>
                <w:bCs/>
                <w:sz w:val="22"/>
                <w:lang w:val="sr-Cyrl-CS"/>
              </w:rPr>
              <w:t>.</w:t>
            </w:r>
          </w:p>
          <w:p w14:paraId="21B52AB0" w14:textId="5D2A2B2D" w:rsidR="002718C1" w:rsidRPr="005D4B24" w:rsidRDefault="002718C1" w:rsidP="002718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3099" w:type="pct"/>
            <w:vAlign w:val="center"/>
          </w:tcPr>
          <w:p w14:paraId="5B5BFFFF" w14:textId="611E33A6" w:rsidR="002718C1" w:rsidRPr="005D4B24" w:rsidRDefault="00AD6E9E" w:rsidP="002718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ru-RU"/>
              </w:rPr>
              <w:t>Биолошки и клинички значај биомолекула и ензимских параметара:</w:t>
            </w:r>
          </w:p>
          <w:p w14:paraId="0FE8D663" w14:textId="57704CBB" w:rsidR="00082C58" w:rsidRPr="005D4B24" w:rsidRDefault="001D7F68" w:rsidP="00496B0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Практични рад </w:t>
            </w:r>
            <w:r w:rsidR="005D5DF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студената прве 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груп</w:t>
            </w:r>
            <w:r w:rsidR="005D5DF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е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у </w:t>
            </w:r>
            <w:r w:rsidR="005D5DF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</w:t>
            </w:r>
            <w:r w:rsidR="004D4B29"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лужби за лабораторијску дијагностику</w:t>
            </w:r>
            <w:r w:rsidR="005D5DF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- О</w:t>
            </w:r>
            <w:r w:rsidR="004D4B29"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дељење за клиничку </w:t>
            </w:r>
            <w:r w:rsidR="00E14C73"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УКЦ Крагујевац (преаналитичке, аналитичке и постаналитичке фазе)</w:t>
            </w:r>
            <w:r w:rsidR="00082C58"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.</w:t>
            </w:r>
          </w:p>
          <w:p w14:paraId="2F50225C" w14:textId="0D34512D" w:rsidR="00496B0D" w:rsidRPr="005D4B24" w:rsidRDefault="00082C58" w:rsidP="00496B0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Решавање практичних задатака кроз анализу структуре, функције и клиничког значаја биомолекула људског организма</w:t>
            </w:r>
            <w:r w:rsidR="005D5DF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и њихове улоге у патогенези различитих болести. </w:t>
            </w:r>
          </w:p>
          <w:p w14:paraId="1F3D8FD1" w14:textId="7AAEC74E" w:rsidR="00DD1CFB" w:rsidRPr="005D4B24" w:rsidRDefault="00082C58" w:rsidP="00DD1CF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Тумачење и решавање клиничких случајева, укључујући анализу ензимских параметара и процену њиховог утицаја на клиничку слику пацијента</w:t>
            </w:r>
            <w:r w:rsidR="005D4B24">
              <w:rPr>
                <w:rFonts w:ascii="Times New Roman" w:eastAsia="Times New Roman" w:hAnsi="Times New Roman"/>
                <w:sz w:val="22"/>
                <w:lang w:val="sr-Cyrl-RS"/>
              </w:rPr>
              <w:t>.</w:t>
            </w:r>
          </w:p>
        </w:tc>
      </w:tr>
    </w:tbl>
    <w:p w14:paraId="2F30488A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6A5B92BF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2 (ДРУГА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6662"/>
      </w:tblGrid>
      <w:tr w:rsidR="00551FE1" w:rsidRPr="00B97601" w14:paraId="313E3B05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5619A791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caps/>
                <w:sz w:val="22"/>
                <w:lang w:val="ru-RU"/>
              </w:rPr>
              <w:t>РЕГУЛАЦИЈА ЕНЗИМСКЕ АКТИВНОСТИ. КЛИНИЧКА ЕНЗИМОЛОГИЈА</w:t>
            </w:r>
          </w:p>
        </w:tc>
      </w:tr>
      <w:tr w:rsidR="00551FE1" w:rsidRPr="005D4B24" w14:paraId="31ECCD03" w14:textId="77777777" w:rsidTr="00A23352">
        <w:trPr>
          <w:trHeight w:val="567"/>
        </w:trPr>
        <w:tc>
          <w:tcPr>
            <w:tcW w:w="1643" w:type="pct"/>
            <w:vAlign w:val="center"/>
          </w:tcPr>
          <w:p w14:paraId="3B6B0463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3357" w:type="pct"/>
            <w:vAlign w:val="center"/>
          </w:tcPr>
          <w:p w14:paraId="13940E14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46E63A92" w14:textId="77777777" w:rsidTr="00A23352">
        <w:trPr>
          <w:trHeight w:val="567"/>
        </w:trPr>
        <w:tc>
          <w:tcPr>
            <w:tcW w:w="1643" w:type="pct"/>
            <w:vAlign w:val="center"/>
          </w:tcPr>
          <w:p w14:paraId="6481CB52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  <w:t>Ензимологија</w:t>
            </w:r>
            <w:r w:rsidRPr="005D4B24">
              <w:rPr>
                <w:rFonts w:ascii="Times New Roman" w:eastAsia="Times New Roman" w:hAnsi="Times New Roman"/>
                <w:spacing w:val="-2"/>
                <w:sz w:val="22"/>
                <w:lang w:val="ru-RU"/>
              </w:rPr>
              <w:t xml:space="preserve">. </w:t>
            </w:r>
          </w:p>
          <w:p w14:paraId="54129735" w14:textId="752B8705" w:rsidR="002F163F" w:rsidRPr="005D4B24" w:rsidRDefault="003F73CC" w:rsidP="002F163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>Регулација ензимске активности</w:t>
            </w:r>
            <w:r w:rsidR="00066B2E" w:rsidRPr="005D4B24">
              <w:rPr>
                <w:rFonts w:ascii="Times New Roman" w:eastAsia="Times New Roman" w:hAnsi="Times New Roman"/>
                <w:sz w:val="22"/>
                <w:lang w:val="sr-Cyrl-CS"/>
              </w:rPr>
              <w:t xml:space="preserve"> и</w:t>
            </w: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 xml:space="preserve"> механизми активације и инхибиције</w:t>
            </w:r>
            <w:r w:rsidR="00066B2E" w:rsidRPr="005D4B24">
              <w:rPr>
                <w:rFonts w:ascii="Times New Roman" w:eastAsia="Times New Roman" w:hAnsi="Times New Roman"/>
                <w:sz w:val="22"/>
                <w:lang w:val="sr-Cyrl-CS"/>
              </w:rPr>
              <w:t xml:space="preserve"> ензима.</w:t>
            </w:r>
          </w:p>
          <w:p w14:paraId="7FC229EB" w14:textId="7E695349" w:rsidR="002F163F" w:rsidRPr="005D4B24" w:rsidRDefault="002F163F" w:rsidP="002F163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>Компетитивна и некомп</w:t>
            </w:r>
            <w:r w:rsidR="00066B2E" w:rsidRPr="005D4B24">
              <w:rPr>
                <w:rFonts w:ascii="Times New Roman" w:eastAsia="Times New Roman" w:hAnsi="Times New Roman"/>
                <w:sz w:val="22"/>
                <w:lang w:val="sr-Cyrl-CS"/>
              </w:rPr>
              <w:t>е</w:t>
            </w: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>ти</w:t>
            </w:r>
            <w:r w:rsidR="00066B2E" w:rsidRPr="005D4B24">
              <w:rPr>
                <w:rFonts w:ascii="Times New Roman" w:eastAsia="Times New Roman" w:hAnsi="Times New Roman"/>
                <w:sz w:val="22"/>
                <w:lang w:val="sr-Cyrl-CS"/>
              </w:rPr>
              <w:t>ти</w:t>
            </w: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>вна инхибиција ензима</w:t>
            </w:r>
            <w:r w:rsidR="00066B2E" w:rsidRPr="005D4B24">
              <w:rPr>
                <w:rFonts w:ascii="Times New Roman" w:eastAsia="Times New Roman" w:hAnsi="Times New Roman"/>
                <w:sz w:val="22"/>
                <w:lang w:val="sr-Cyrl-CS"/>
              </w:rPr>
              <w:t>.</w:t>
            </w:r>
          </w:p>
          <w:p w14:paraId="476B1A14" w14:textId="77777777" w:rsidR="00066B2E" w:rsidRPr="005D4B24" w:rsidRDefault="003F73CC" w:rsidP="00066B2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>Алостерни ензими</w:t>
            </w:r>
            <w:r w:rsidR="00066B2E" w:rsidRPr="005D4B24">
              <w:rPr>
                <w:rFonts w:ascii="Times New Roman" w:eastAsia="Times New Roman" w:hAnsi="Times New Roman"/>
                <w:sz w:val="22"/>
                <w:lang w:val="sr-Cyrl-CS"/>
              </w:rPr>
              <w:t>.</w:t>
            </w: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 xml:space="preserve">  </w:t>
            </w:r>
          </w:p>
          <w:p w14:paraId="6A6CD6E2" w14:textId="56EA4A1D" w:rsidR="00551FE1" w:rsidRPr="005D4B24" w:rsidRDefault="00066B2E" w:rsidP="00066B2E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>Н</w:t>
            </w:r>
            <w:r w:rsidR="003F73CC" w:rsidRPr="005D4B24">
              <w:rPr>
                <w:rFonts w:ascii="Times New Roman" w:eastAsia="Times New Roman" w:hAnsi="Times New Roman"/>
                <w:sz w:val="22"/>
                <w:lang w:val="sr-Cyrl-CS"/>
              </w:rPr>
              <w:t>оменклатура и класификација ензима.</w:t>
            </w:r>
          </w:p>
          <w:p w14:paraId="7DCAB686" w14:textId="77777777" w:rsidR="002718C1" w:rsidRPr="005D4B24" w:rsidRDefault="00066B2E" w:rsidP="002718C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sr-Cyrl-CS"/>
              </w:rPr>
              <w:t>Клинички значајни ензими.</w:t>
            </w:r>
          </w:p>
          <w:p w14:paraId="536CF639" w14:textId="77777777" w:rsidR="002718C1" w:rsidRPr="005D4B24" w:rsidRDefault="002718C1" w:rsidP="002718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626203D2" w14:textId="7D52E94B" w:rsidR="002718C1" w:rsidRPr="005D4B24" w:rsidRDefault="002718C1" w:rsidP="002718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3357" w:type="pct"/>
            <w:vAlign w:val="center"/>
          </w:tcPr>
          <w:p w14:paraId="320D7A38" w14:textId="7612DC65" w:rsidR="00DD1CFB" w:rsidRPr="00276427" w:rsidRDefault="00DD1CFB" w:rsidP="002764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>Клинички значај ензима: анализа случајева, дијагностика и инхибиција</w:t>
            </w:r>
            <w:r w:rsidR="00AD6E9E" w:rsidRPr="00276427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 ензима</w:t>
            </w: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 xml:space="preserve"> у </w:t>
            </w:r>
            <w:r w:rsidR="00EB02F0" w:rsidRPr="00276427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клиничкој</w:t>
            </w: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 xml:space="preserve"> пракси</w:t>
            </w:r>
            <w:r w:rsidR="00074400" w:rsidRPr="00276427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:</w:t>
            </w:r>
          </w:p>
          <w:p w14:paraId="4D346A01" w14:textId="77777777" w:rsidR="00276427" w:rsidRPr="00276427" w:rsidRDefault="00276427" w:rsidP="0027642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Практични рад 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студената друге групе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у 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Служби за лабораторијску дијагностику - Одељење за клиничку 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УКЦ Крагујевац </w:t>
            </w:r>
          </w:p>
          <w:p w14:paraId="2EFE7208" w14:textId="164418ED" w:rsidR="000E7342" w:rsidRPr="00276427" w:rsidRDefault="00276427" w:rsidP="00276427">
            <w:pPr>
              <w:pStyle w:val="ListParagraph"/>
              <w:numPr>
                <w:ilvl w:val="0"/>
                <w:numId w:val="42"/>
              </w:numPr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</w:pP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 xml:space="preserve">Анализа клиничких случајева, тумачење биохемијских маркера и ензимских параметара, и процена дијагностичког значаја ензима (нпр. 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код 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>инфаркт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 xml:space="preserve"> миокарда, хепатитис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>, панкреатитис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>, хипербилирубинемиј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е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 xml:space="preserve"> и других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стања</w:t>
            </w: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>).</w:t>
            </w:r>
          </w:p>
          <w:p w14:paraId="17E0BE76" w14:textId="4CABCD76" w:rsidR="00551FE1" w:rsidRPr="00276427" w:rsidRDefault="000740C5" w:rsidP="00276427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</w:pPr>
            <w:r w:rsidRPr="00276427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Анализа</w:t>
            </w:r>
            <w:r w:rsidR="00496B0D"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 xml:space="preserve"> </w:t>
            </w:r>
            <w:r w:rsidR="002941F8"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>механизама деловања лекова кроз инхибицију ензима (нпр. ACE инхибитори, статини, метотрексат, алопуринол</w:t>
            </w:r>
            <w:r w:rsidR="00C3460A" w:rsidRPr="00276427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и други</w:t>
            </w:r>
            <w:r w:rsidR="002941F8" w:rsidRPr="00276427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>).</w:t>
            </w:r>
          </w:p>
          <w:p w14:paraId="67F897D8" w14:textId="36F44F16" w:rsidR="00A23352" w:rsidRPr="00A23352" w:rsidRDefault="00A23352" w:rsidP="00A233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</w:p>
        </w:tc>
      </w:tr>
    </w:tbl>
    <w:p w14:paraId="07CCC79D" w14:textId="22AEF349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3 (ТРЕЋА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6662"/>
      </w:tblGrid>
      <w:tr w:rsidR="00551FE1" w:rsidRPr="005D4B24" w14:paraId="1E87B08D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56127E64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2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caps/>
                <w:sz w:val="22"/>
                <w:lang w:val="ru-RU"/>
              </w:rPr>
              <w:t>ВИТАМИНИ И КОЕНЗИМИ</w:t>
            </w:r>
          </w:p>
        </w:tc>
      </w:tr>
      <w:tr w:rsidR="00551FE1" w:rsidRPr="005D4B24" w14:paraId="1D5B1798" w14:textId="77777777" w:rsidTr="005D4B24">
        <w:trPr>
          <w:trHeight w:val="567"/>
        </w:trPr>
        <w:tc>
          <w:tcPr>
            <w:tcW w:w="1643" w:type="pct"/>
            <w:vAlign w:val="center"/>
          </w:tcPr>
          <w:p w14:paraId="568CCC1E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3357" w:type="pct"/>
            <w:vAlign w:val="center"/>
          </w:tcPr>
          <w:p w14:paraId="727F6BE5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02576276" w14:textId="77777777" w:rsidTr="005D4B24">
        <w:trPr>
          <w:trHeight w:val="567"/>
        </w:trPr>
        <w:tc>
          <w:tcPr>
            <w:tcW w:w="1643" w:type="pct"/>
            <w:vAlign w:val="center"/>
          </w:tcPr>
          <w:p w14:paraId="17BCEF04" w14:textId="77777777" w:rsidR="00885E7E" w:rsidRPr="005D4B24" w:rsidRDefault="00885E7E">
            <w:pPr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  <w:t>Витамини и коензими</w:t>
            </w:r>
            <w:r w:rsidR="003F73CC" w:rsidRPr="005D4B24"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  <w:t xml:space="preserve">: </w:t>
            </w:r>
          </w:p>
          <w:p w14:paraId="0C596FAA" w14:textId="0F45840E" w:rsidR="00885E7E" w:rsidRPr="005D4B24" w:rsidRDefault="003F73CC" w:rsidP="00885E7E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Биохемија витамина</w:t>
            </w:r>
            <w:r w:rsidR="00885E7E"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;</w:t>
            </w: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 xml:space="preserve"> хидросолубилни и липосолубилни витамини</w:t>
            </w:r>
          </w:p>
          <w:p w14:paraId="4AA4EF2B" w14:textId="2B68DF82" w:rsidR="00551FE1" w:rsidRPr="005D4B24" w:rsidRDefault="00885E7E" w:rsidP="00885E7E">
            <w:pPr>
              <w:pStyle w:val="ListParagraph"/>
              <w:numPr>
                <w:ilvl w:val="0"/>
                <w:numId w:val="22"/>
              </w:numPr>
              <w:shd w:val="clear" w:color="auto" w:fill="FFFFFF"/>
              <w:tabs>
                <w:tab w:val="left" w:pos="768"/>
              </w:tabs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К</w:t>
            </w:r>
            <w:r w:rsidR="003F73CC"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офактори ензима, косупстрати, простетичне групе.</w:t>
            </w:r>
          </w:p>
        </w:tc>
        <w:tc>
          <w:tcPr>
            <w:tcW w:w="3357" w:type="pct"/>
            <w:vAlign w:val="center"/>
          </w:tcPr>
          <w:p w14:paraId="4F08EDE6" w14:textId="77777777" w:rsidR="00551FE1" w:rsidRPr="005D4B24" w:rsidRDefault="00F87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>Витамини: биохемијске функције, лабораторијска дијагностика и клинички синдроми</w:t>
            </w:r>
            <w:r w:rsidR="00257E55" w:rsidRPr="00B04CDB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:</w:t>
            </w:r>
          </w:p>
          <w:p w14:paraId="0967A014" w14:textId="74809F95" w:rsidR="00257E55" w:rsidRPr="00B04CDB" w:rsidRDefault="00257E55" w:rsidP="00B04CDB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Практични рад </w:t>
            </w:r>
            <w:r w:rsidR="00104C89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студената треће групе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у </w:t>
            </w:r>
            <w:r w:rsidR="00104C89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лужби за лабораторијску дијагностику - </w:t>
            </w:r>
            <w:r w:rsidR="00104C89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О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дељење за клиничку 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УКЦ Крагујевац</w:t>
            </w:r>
            <w:r w:rsidR="00885E7E"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.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</w:p>
          <w:p w14:paraId="275215C6" w14:textId="77777777" w:rsidR="00257E55" w:rsidRPr="00104C89" w:rsidRDefault="00104C89" w:rsidP="005D4B24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104C89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Решавање практичних задатака и приказа случајева уз тумачење биохемијских анализа, са посебним освртом на дефицит витамина, њихову улогу и клиничке последице.</w:t>
            </w:r>
          </w:p>
          <w:p w14:paraId="3478335E" w14:textId="5DE5A156" w:rsidR="00104C89" w:rsidRPr="005D4B24" w:rsidRDefault="00104C89" w:rsidP="00104C8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</w:p>
        </w:tc>
      </w:tr>
    </w:tbl>
    <w:p w14:paraId="6FBF6C7A" w14:textId="77777777" w:rsidR="00551FE1" w:rsidRPr="005D4B24" w:rsidRDefault="003F73CC" w:rsidP="00B04C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4 (ЧЕТВРТА НЕДЕЉА 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810"/>
      </w:tblGrid>
      <w:tr w:rsidR="00551FE1" w:rsidRPr="00B97601" w14:paraId="3C083384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1DB175FD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sz w:val="22"/>
                <w:lang w:val="ru-RU"/>
              </w:rPr>
              <w:lastRenderedPageBreak/>
              <w:t>ГЛИКОЛИЗА. ХЕКСОЗО-МОНОФОСФАТНИ ПУТ. ОКСИДАТИВНА ДЕКАРБОКСИЛАЦИЈА ПИРУВАТА.</w:t>
            </w:r>
          </w:p>
        </w:tc>
      </w:tr>
      <w:tr w:rsidR="00551FE1" w:rsidRPr="005D4B24" w14:paraId="2BBC84B7" w14:textId="77777777" w:rsidTr="00F42744">
        <w:trPr>
          <w:trHeight w:val="567"/>
        </w:trPr>
        <w:tc>
          <w:tcPr>
            <w:tcW w:w="2072" w:type="pct"/>
            <w:vAlign w:val="center"/>
          </w:tcPr>
          <w:p w14:paraId="21AD292B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2928" w:type="pct"/>
            <w:vAlign w:val="center"/>
          </w:tcPr>
          <w:p w14:paraId="0B1124C6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32741674" w14:textId="77777777" w:rsidTr="00F42744">
        <w:trPr>
          <w:trHeight w:val="567"/>
        </w:trPr>
        <w:tc>
          <w:tcPr>
            <w:tcW w:w="2072" w:type="pct"/>
            <w:vAlign w:val="center"/>
          </w:tcPr>
          <w:p w14:paraId="7A3C3093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b/>
                <w:bCs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>Гликолиза. ХМП пут и ПДХ комплекс.</w:t>
            </w:r>
          </w:p>
          <w:p w14:paraId="72207E45" w14:textId="77777777" w:rsidR="00551FE1" w:rsidRPr="005D4B24" w:rsidRDefault="00551FE1">
            <w:pPr>
              <w:widowControl w:val="0"/>
              <w:autoSpaceDE w:val="0"/>
              <w:autoSpaceDN w:val="0"/>
              <w:adjustRightInd w:val="0"/>
              <w:spacing w:after="0" w:line="49" w:lineRule="exact"/>
              <w:rPr>
                <w:rFonts w:ascii="Times New Roman" w:hAnsi="Times New Roman"/>
                <w:sz w:val="22"/>
                <w:lang w:val="ru-RU"/>
              </w:rPr>
            </w:pPr>
          </w:p>
          <w:p w14:paraId="704C38D9" w14:textId="77777777" w:rsidR="001530F2" w:rsidRPr="005D4B24" w:rsidRDefault="003F73CC" w:rsidP="001530F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Варење и апсорпција угљених хидрата. </w:t>
            </w:r>
          </w:p>
          <w:p w14:paraId="43B05BE3" w14:textId="77777777" w:rsidR="001530F2" w:rsidRPr="005D4B24" w:rsidRDefault="003F73CC" w:rsidP="001530F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Гликолиза и хексозо-монофосфатни пут.</w:t>
            </w:r>
          </w:p>
          <w:p w14:paraId="63991B78" w14:textId="3FAD9F53" w:rsidR="00551FE1" w:rsidRPr="005D4B24" w:rsidRDefault="003F73CC" w:rsidP="001530F2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RS"/>
              </w:rPr>
            </w:pPr>
            <w:proofErr w:type="spellStart"/>
            <w:r w:rsidRPr="005D4B24">
              <w:rPr>
                <w:rFonts w:ascii="Times New Roman" w:hAnsi="Times New Roman"/>
                <w:sz w:val="22"/>
              </w:rPr>
              <w:t>Оксидативна</w:t>
            </w:r>
            <w:proofErr w:type="spellEnd"/>
            <w:r w:rsidRPr="005D4B2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D4B24">
              <w:rPr>
                <w:rFonts w:ascii="Times New Roman" w:hAnsi="Times New Roman"/>
                <w:sz w:val="22"/>
              </w:rPr>
              <w:t>декарбоксилација</w:t>
            </w:r>
            <w:proofErr w:type="spellEnd"/>
            <w:r w:rsidRPr="005D4B2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D4B24">
              <w:rPr>
                <w:rFonts w:ascii="Times New Roman" w:hAnsi="Times New Roman"/>
                <w:sz w:val="22"/>
              </w:rPr>
              <w:t>пирувата</w:t>
            </w:r>
            <w:proofErr w:type="spellEnd"/>
          </w:p>
        </w:tc>
        <w:tc>
          <w:tcPr>
            <w:tcW w:w="2928" w:type="pct"/>
            <w:vAlign w:val="center"/>
          </w:tcPr>
          <w:p w14:paraId="594DF6A2" w14:textId="20D9DE86" w:rsidR="009421BA" w:rsidRPr="005D4B24" w:rsidRDefault="009421BA" w:rsidP="00AD07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Поремећаји </w:t>
            </w:r>
            <w:r w:rsidR="001562FF"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варења </w:t>
            </w:r>
            <w:r w:rsidR="00622E76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угљених хидрата</w:t>
            </w:r>
            <w:r w:rsidR="001562FF"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 и </w:t>
            </w: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м</w:t>
            </w:r>
            <w:r w:rsidR="006F0FDF"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етаболички</w:t>
            </w: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х</w:t>
            </w:r>
            <w:r w:rsidR="006F0FDF"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 путев</w:t>
            </w: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а</w:t>
            </w:r>
            <w:r w:rsidR="006F0FDF"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гликолизе, ХМП-а </w:t>
            </w:r>
            <w:r w:rsidR="006F0FDF"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и </w:t>
            </w: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 xml:space="preserve">ПДХ-комплекса: </w:t>
            </w: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клиничка и лабораторијска примена</w:t>
            </w:r>
          </w:p>
          <w:p w14:paraId="606B90BE" w14:textId="2390FF23" w:rsidR="0062323C" w:rsidRPr="00B04CDB" w:rsidRDefault="0062323C" w:rsidP="00B04CDB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Практични рад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студената </w:t>
            </w:r>
            <w:r w:rsidR="00B404E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четврте групе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у </w:t>
            </w:r>
            <w:r w:rsidR="00B404E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лужби за лабораторијску дијагностику </w:t>
            </w:r>
            <w:r w:rsidR="00AD0736"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-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="00B404E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О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дељење за клиничку 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УКЦ Крагујевац </w:t>
            </w:r>
          </w:p>
          <w:p w14:paraId="3F95A973" w14:textId="1BD00FEE" w:rsidR="00B04CDB" w:rsidRPr="00B04CDB" w:rsidRDefault="00B04CDB" w:rsidP="00AD073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</w:pP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Решавање 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и анализа 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клиничких случајева са фокусом на поремећај</w:t>
            </w:r>
            <w:r w:rsidR="00B404E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е</w:t>
            </w:r>
            <w:r w:rsidRPr="00B04CD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метаболичких путева</w:t>
            </w:r>
            <w:r w:rsidR="009421BA"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гликолизе, </w:t>
            </w:r>
            <w:r w:rsidR="00B404E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ПДХ</w:t>
            </w:r>
            <w:r w:rsidR="009421BA"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комплекса и </w:t>
            </w:r>
            <w:r w:rsidR="00B404E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ХМП</w:t>
            </w:r>
            <w:r w:rsidR="009421BA"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пута </w:t>
            </w:r>
            <w:r w:rsidR="00AB0FF5"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као што су хронична хемолитичка анемија, тешка лактатна ацидоза, акутна хемолитичка анемија, Таруијева болест (гликогеноза тип </w:t>
            </w:r>
            <w:r w:rsidR="00AB0FF5" w:rsidRPr="00AB0FF5">
              <w:rPr>
                <w:rFonts w:ascii="Times New Roman" w:eastAsia="Times New Roman" w:hAnsi="Times New Roman"/>
                <w:sz w:val="22"/>
                <w:highlight w:val="yellow"/>
              </w:rPr>
              <w:t>VII</w:t>
            </w:r>
            <w:r w:rsidR="00AB0FF5"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) и друге</w:t>
            </w:r>
            <w:r w:rsidR="00AB0FF5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.</w:t>
            </w:r>
          </w:p>
          <w:p w14:paraId="62069AF8" w14:textId="2AFCCF68" w:rsidR="001530F2" w:rsidRPr="00F42744" w:rsidRDefault="00B04CDB" w:rsidP="00F42744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</w:pP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Анализа </w:t>
            </w:r>
            <w:r w:rsidR="001530F2" w:rsidRPr="005D4B24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 xml:space="preserve">терапијских приступа и биохемијских основа лечења ових </w:t>
            </w:r>
            <w:r w:rsidR="00443751"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поремећаја</w:t>
            </w:r>
            <w:r w:rsidR="001530F2" w:rsidRPr="005D4B24">
              <w:rPr>
                <w:rFonts w:ascii="Times New Roman" w:eastAsia="Times New Roman" w:hAnsi="Times New Roman"/>
                <w:sz w:val="22"/>
                <w:highlight w:val="yellow"/>
                <w:lang w:val="sr-Latn-RS"/>
              </w:rPr>
              <w:t>.</w:t>
            </w:r>
          </w:p>
        </w:tc>
      </w:tr>
    </w:tbl>
    <w:p w14:paraId="53005DF6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5 (ПЕТА НЕДЕЉА 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953"/>
      </w:tblGrid>
      <w:tr w:rsidR="00551FE1" w:rsidRPr="005D4B24" w14:paraId="3350FF9F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502194A9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</w:rPr>
              <w:t>КРЕБСОВ ЦИКЛУС.ОКСИДАТИВНА ФОСФОРИЛАЦИЈА</w:t>
            </w:r>
          </w:p>
        </w:tc>
      </w:tr>
      <w:tr w:rsidR="00551FE1" w:rsidRPr="005D4B24" w14:paraId="30E8F8B4" w14:textId="77777777" w:rsidTr="003E7C48">
        <w:trPr>
          <w:trHeight w:val="567"/>
        </w:trPr>
        <w:tc>
          <w:tcPr>
            <w:tcW w:w="2000" w:type="pct"/>
            <w:vAlign w:val="center"/>
          </w:tcPr>
          <w:p w14:paraId="456B43A3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3000" w:type="pct"/>
            <w:vAlign w:val="center"/>
          </w:tcPr>
          <w:p w14:paraId="3F0EABFE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5136A05D" w14:textId="77777777" w:rsidTr="003E7C48">
        <w:trPr>
          <w:trHeight w:val="567"/>
        </w:trPr>
        <w:tc>
          <w:tcPr>
            <w:tcW w:w="2000" w:type="pct"/>
            <w:vAlign w:val="center"/>
          </w:tcPr>
          <w:p w14:paraId="7499EB87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>Кребсов циклис. Оксидативна фосфорилација.</w:t>
            </w:r>
          </w:p>
          <w:p w14:paraId="31DF8623" w14:textId="77777777" w:rsidR="00C604D0" w:rsidRPr="00B97601" w:rsidRDefault="003F73CC" w:rsidP="00C604D0">
            <w:pPr>
              <w:pStyle w:val="ListParagraph"/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27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Метаболизам, анаболички и катаболички процеси. </w:t>
            </w:r>
          </w:p>
          <w:p w14:paraId="4845CC2C" w14:textId="77777777" w:rsidR="00C604D0" w:rsidRPr="00B97601" w:rsidRDefault="003F73CC" w:rsidP="00C604D0">
            <w:pPr>
              <w:pStyle w:val="ListParagraph"/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27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Извори и судбина ацетил-</w:t>
            </w:r>
            <w:r w:rsidRPr="005D4B24">
              <w:rPr>
                <w:rFonts w:ascii="Times New Roman" w:hAnsi="Times New Roman"/>
                <w:sz w:val="22"/>
              </w:rPr>
              <w:t>CoA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 и Кребсов циклус. </w:t>
            </w:r>
          </w:p>
          <w:p w14:paraId="4FED8796" w14:textId="6729C3B4" w:rsidR="00551FE1" w:rsidRPr="00B97601" w:rsidRDefault="003F73CC" w:rsidP="00C604D0">
            <w:pPr>
              <w:pStyle w:val="ListParagraph"/>
              <w:widowControl w:val="0"/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0" w:line="227" w:lineRule="auto"/>
              <w:rPr>
                <w:rFonts w:ascii="Times New Roman" w:hAnsi="Times New Roman"/>
                <w:sz w:val="22"/>
                <w:lang w:val="ru-RU"/>
              </w:rPr>
            </w:pPr>
            <w:r w:rsidRPr="00B97601">
              <w:rPr>
                <w:rFonts w:ascii="Times New Roman" w:hAnsi="Times New Roman"/>
                <w:sz w:val="22"/>
                <w:lang w:val="ru-RU"/>
              </w:rPr>
              <w:t>Оксидо-редукциони процеси, једињења богата енергијом, респираторни ланац.</w:t>
            </w:r>
          </w:p>
          <w:p w14:paraId="667774E9" w14:textId="77777777" w:rsidR="00551FE1" w:rsidRPr="005D4B24" w:rsidRDefault="00551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</w:p>
        </w:tc>
        <w:tc>
          <w:tcPr>
            <w:tcW w:w="3000" w:type="pct"/>
            <w:vAlign w:val="center"/>
          </w:tcPr>
          <w:p w14:paraId="23EF0F80" w14:textId="77777777" w:rsidR="00551FE1" w:rsidRPr="005D4B24" w:rsidRDefault="00B340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>Поремећаји митохондријалних путева у метаболизму угљених хидрата:</w:t>
            </w:r>
          </w:p>
          <w:p w14:paraId="59AF2678" w14:textId="32623F68" w:rsidR="00F06D23" w:rsidRPr="003E7C48" w:rsidRDefault="00B34082" w:rsidP="003E7C48">
            <w:pPr>
              <w:pStyle w:val="ListParagraph"/>
              <w:numPr>
                <w:ilvl w:val="0"/>
                <w:numId w:val="45"/>
              </w:numPr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Практични рад студената </w:t>
            </w:r>
            <w:r w:rsidR="00964BB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пете групе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у </w:t>
            </w:r>
            <w:r w:rsidR="00964BB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</w:t>
            </w: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лужби за лабораторијску дијагностику - </w:t>
            </w:r>
            <w:r w:rsidR="00964BB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О</w:t>
            </w: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дељење за клиничку 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</w:t>
            </w: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УКЦ Крагујевац</w:t>
            </w:r>
          </w:p>
          <w:p w14:paraId="7BA1EE75" w14:textId="64D382E1" w:rsidR="00F06D23" w:rsidRPr="003E7C48" w:rsidRDefault="00F06D23" w:rsidP="003E7C48">
            <w:pPr>
              <w:pStyle w:val="ListParagraph"/>
              <w:numPr>
                <w:ilvl w:val="0"/>
                <w:numId w:val="45"/>
              </w:numPr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Решавање клиничких случајева и тумачење </w:t>
            </w:r>
            <w:r w:rsidR="008D1EBC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биохемијских</w:t>
            </w: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налаза код наследних и стечених поремећаја митохондријалног метаболизма (нпр. митохондри</w:t>
            </w:r>
            <w:r w:rsidR="00964BB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јалне</w:t>
            </w: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енцефаломиопатије, </w:t>
            </w:r>
            <w:r w:rsidR="008D1EBC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Лејгов</w:t>
            </w: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синдром, неуролошки поремећаји, дефекти SDH, FH, </w:t>
            </w:r>
            <w:r w:rsidR="00964BB6">
              <w:rPr>
                <w:rFonts w:ascii="Symbol" w:eastAsia="Times New Roman" w:hAnsi="Symbol"/>
                <w:sz w:val="22"/>
                <w:highlight w:val="yellow"/>
              </w:rPr>
              <w:t>a</w:t>
            </w: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-KGDH, респираторног ланца и других).</w:t>
            </w:r>
          </w:p>
          <w:p w14:paraId="5DE5BAA8" w14:textId="06D7D767" w:rsidR="00824CAA" w:rsidRPr="00824CAA" w:rsidRDefault="00F06D23" w:rsidP="00824CAA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3E7C48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Испитивање активности митохондријалних ензима у ћелијској култури МТТ тестом</w:t>
            </w:r>
          </w:p>
        </w:tc>
      </w:tr>
    </w:tbl>
    <w:p w14:paraId="3A76E48E" w14:textId="77777777" w:rsidR="00824CAA" w:rsidRDefault="00824CAA" w:rsidP="00824C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65719407" w14:textId="0E324B14" w:rsidR="00551FE1" w:rsidRPr="005D4B24" w:rsidRDefault="003F73CC" w:rsidP="00824CA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6 (ШЕСТА НЕДЕЉА):</w:t>
      </w:r>
    </w:p>
    <w:tbl>
      <w:tblPr>
        <w:tblW w:w="4786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5670"/>
      </w:tblGrid>
      <w:tr w:rsidR="00551FE1" w:rsidRPr="00B97601" w14:paraId="6F9CF6A7" w14:textId="77777777" w:rsidTr="00824CAA">
        <w:trPr>
          <w:trHeight w:val="567"/>
        </w:trPr>
        <w:tc>
          <w:tcPr>
            <w:tcW w:w="5000" w:type="pct"/>
            <w:gridSpan w:val="2"/>
            <w:vAlign w:val="center"/>
          </w:tcPr>
          <w:p w14:paraId="5148C43B" w14:textId="77777777" w:rsidR="00551FE1" w:rsidRPr="005D4B24" w:rsidRDefault="003F73CC" w:rsidP="00DA7165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>УГЉЕНИ ХИДРАТИ</w:t>
            </w:r>
            <w:r w:rsidRPr="005D4B24">
              <w:rPr>
                <w:rFonts w:ascii="Times New Roman" w:hAnsi="Times New Roman"/>
                <w:b/>
                <w:bCs/>
                <w:sz w:val="22"/>
                <w:lang w:val="sr-Cyrl-CS"/>
              </w:rPr>
              <w:t>:</w:t>
            </w: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 xml:space="preserve"> ГЛУКОЗА И ГЛИКОГЕН</w:t>
            </w:r>
          </w:p>
        </w:tc>
      </w:tr>
      <w:tr w:rsidR="00551FE1" w:rsidRPr="005D4B24" w14:paraId="553CD4D3" w14:textId="77777777" w:rsidTr="00824CAA">
        <w:trPr>
          <w:trHeight w:val="567"/>
        </w:trPr>
        <w:tc>
          <w:tcPr>
            <w:tcW w:w="2015" w:type="pct"/>
            <w:vAlign w:val="center"/>
          </w:tcPr>
          <w:p w14:paraId="73AF6218" w14:textId="77777777" w:rsidR="00551FE1" w:rsidRPr="005D4B24" w:rsidRDefault="003F73CC" w:rsidP="00DA71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2985" w:type="pct"/>
            <w:vAlign w:val="center"/>
          </w:tcPr>
          <w:p w14:paraId="2A53359F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7BFEB851" w14:textId="77777777" w:rsidTr="00824CAA">
        <w:trPr>
          <w:trHeight w:val="567"/>
        </w:trPr>
        <w:tc>
          <w:tcPr>
            <w:tcW w:w="2015" w:type="pct"/>
            <w:vAlign w:val="center"/>
          </w:tcPr>
          <w:p w14:paraId="19BD881C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>Метаболизам угљених хидрата:</w:t>
            </w:r>
          </w:p>
          <w:p w14:paraId="171B4B67" w14:textId="77777777" w:rsidR="00551FE1" w:rsidRPr="005D4B24" w:rsidRDefault="00551FE1">
            <w:pPr>
              <w:widowControl w:val="0"/>
              <w:autoSpaceDE w:val="0"/>
              <w:autoSpaceDN w:val="0"/>
              <w:adjustRightInd w:val="0"/>
              <w:spacing w:after="0" w:line="48" w:lineRule="exact"/>
              <w:rPr>
                <w:rFonts w:ascii="Times New Roman" w:hAnsi="Times New Roman"/>
                <w:sz w:val="22"/>
                <w:lang w:val="ru-RU"/>
              </w:rPr>
            </w:pPr>
          </w:p>
          <w:p w14:paraId="16C7C460" w14:textId="77777777" w:rsidR="004E0374" w:rsidRPr="00B97601" w:rsidRDefault="003F73CC" w:rsidP="004E0374">
            <w:pPr>
              <w:pStyle w:val="ListParagraph"/>
              <w:widowControl w:val="0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after="0" w:line="214" w:lineRule="auto"/>
              <w:ind w:right="760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Метаболизам гликогена – гликогенолиза и гликогенеза.</w:t>
            </w:r>
          </w:p>
          <w:p w14:paraId="0D286EDC" w14:textId="2199726F" w:rsidR="00551FE1" w:rsidRPr="005D4B24" w:rsidRDefault="003F73CC" w:rsidP="004E0374">
            <w:pPr>
              <w:pStyle w:val="ListParagraph"/>
              <w:widowControl w:val="0"/>
              <w:numPr>
                <w:ilvl w:val="0"/>
                <w:numId w:val="23"/>
              </w:numPr>
              <w:overflowPunct w:val="0"/>
              <w:autoSpaceDE w:val="0"/>
              <w:autoSpaceDN w:val="0"/>
              <w:adjustRightInd w:val="0"/>
              <w:spacing w:after="0" w:line="214" w:lineRule="auto"/>
              <w:ind w:right="760"/>
              <w:rPr>
                <w:rFonts w:ascii="Times New Roman" w:hAnsi="Times New Roman"/>
                <w:sz w:val="22"/>
              </w:rPr>
            </w:pPr>
            <w:proofErr w:type="spellStart"/>
            <w:r w:rsidRPr="005D4B24">
              <w:rPr>
                <w:rFonts w:ascii="Times New Roman" w:hAnsi="Times New Roman"/>
                <w:sz w:val="22"/>
              </w:rPr>
              <w:t>Глуконеогенеза</w:t>
            </w:r>
            <w:proofErr w:type="spellEnd"/>
            <w:r w:rsidRPr="005D4B24">
              <w:rPr>
                <w:rFonts w:ascii="Times New Roman" w:hAnsi="Times New Roman"/>
                <w:sz w:val="22"/>
              </w:rPr>
              <w:t xml:space="preserve">. </w:t>
            </w:r>
          </w:p>
          <w:p w14:paraId="13A69DA3" w14:textId="77777777" w:rsidR="00551FE1" w:rsidRDefault="00551FE1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</w:p>
          <w:p w14:paraId="0BCB0C3D" w14:textId="77777777" w:rsidR="00824CAA" w:rsidRDefault="00824CAA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</w:p>
          <w:p w14:paraId="4C585C21" w14:textId="77777777" w:rsidR="00824CAA" w:rsidRDefault="00824CAA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</w:p>
          <w:p w14:paraId="68BDB2E8" w14:textId="77777777" w:rsidR="00824CAA" w:rsidRDefault="00824CAA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</w:p>
          <w:p w14:paraId="26998300" w14:textId="77777777" w:rsidR="00824CAA" w:rsidRDefault="00824CAA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</w:p>
          <w:p w14:paraId="6331A97D" w14:textId="77777777" w:rsidR="00824CAA" w:rsidRPr="005D4B24" w:rsidRDefault="00824CAA">
            <w:pPr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</w:p>
        </w:tc>
        <w:tc>
          <w:tcPr>
            <w:tcW w:w="2985" w:type="pct"/>
            <w:vAlign w:val="center"/>
          </w:tcPr>
          <w:p w14:paraId="4F640FD3" w14:textId="43C6902B" w:rsidR="00551FE1" w:rsidRPr="005D4B24" w:rsidRDefault="00C51A4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4" w:lineRule="auto"/>
              <w:ind w:right="760"/>
              <w:rPr>
                <w:rFonts w:ascii="Times New Roman" w:hAnsi="Times New Roman"/>
                <w:b/>
                <w:bCs/>
                <w:sz w:val="22"/>
                <w:lang w:val="sr-Cyrl-CS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highlight w:val="yellow"/>
                <w:lang w:val="sr-Cyrl-CS"/>
              </w:rPr>
              <w:t>Поремећаји метаболизма гликогена и</w:t>
            </w:r>
            <w:r w:rsidR="00824CAA">
              <w:rPr>
                <w:rFonts w:ascii="Times New Roman" w:hAnsi="Times New Roman"/>
                <w:b/>
                <w:bCs/>
                <w:sz w:val="22"/>
                <w:highlight w:val="yellow"/>
                <w:lang w:val="sr-Cyrl-CS"/>
              </w:rPr>
              <w:t xml:space="preserve"> </w:t>
            </w:r>
            <w:r w:rsidRPr="005D4B24">
              <w:rPr>
                <w:rFonts w:ascii="Times New Roman" w:hAnsi="Times New Roman"/>
                <w:b/>
                <w:bCs/>
                <w:sz w:val="22"/>
                <w:highlight w:val="yellow"/>
                <w:lang w:val="sr-Cyrl-CS"/>
              </w:rPr>
              <w:t>глуконеогенезе: клинички значај и лабораторијска дијагностика:</w:t>
            </w:r>
          </w:p>
          <w:p w14:paraId="65DE976F" w14:textId="5CF19089" w:rsidR="00C51A44" w:rsidRPr="006F1D0B" w:rsidRDefault="00C51A44" w:rsidP="006F1D0B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Практични рад студената </w:t>
            </w:r>
            <w:r w:rsidR="006F1D0B"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шесте групе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у </w:t>
            </w:r>
            <w:r w:rsidR="006F1D0B"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</w:t>
            </w:r>
            <w:r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лужби за лабораторијску дијагностику - </w:t>
            </w:r>
            <w:r w:rsidR="006F1D0B"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О</w:t>
            </w:r>
            <w:r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дељење за клиничку 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</w:t>
            </w:r>
            <w:r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УКЦ Крагујевац</w:t>
            </w:r>
            <w:r w:rsidR="00CC1FB6"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.</w:t>
            </w:r>
          </w:p>
          <w:p w14:paraId="4F96A5CB" w14:textId="54CF3DAA" w:rsidR="006F1D0B" w:rsidRPr="006F1D0B" w:rsidRDefault="006F1D0B" w:rsidP="006F1D0B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Решавање клиничких случајева и тумачење биохемијских налаза код поремећаја глуконеогенезе (нпр. недостатак фруктозо-1,6-бисфосфатазе) и метаболизма гликогена, укључујући гликогенозе (нпр. Вон Гиркеова и Помпеова и друге)</w:t>
            </w:r>
            <w: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.</w:t>
            </w:r>
            <w:r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 </w:t>
            </w:r>
          </w:p>
          <w:p w14:paraId="4CBFFAA0" w14:textId="2CA84CCA" w:rsidR="00551FE1" w:rsidRPr="00DA7165" w:rsidRDefault="00CC1FB6" w:rsidP="006F1D0B">
            <w:pPr>
              <w:pStyle w:val="ListParagraph"/>
              <w:numPr>
                <w:ilvl w:val="0"/>
                <w:numId w:val="46"/>
              </w:numPr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6F1D0B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Полуквалитативно испитивање присуства редукујућих шећера применом Бенедиктовог теста.</w:t>
            </w:r>
          </w:p>
        </w:tc>
      </w:tr>
    </w:tbl>
    <w:p w14:paraId="75F206B7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3A70130C" w14:textId="77777777" w:rsidR="00551FE1" w:rsidRPr="005D4B24" w:rsidRDefault="003F73CC" w:rsidP="005D4B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2"/>
          <w:lang w:val="ru-RU"/>
        </w:rPr>
      </w:pPr>
      <w:r w:rsidRPr="005D4B24">
        <w:rPr>
          <w:rFonts w:ascii="Times New Roman" w:hAnsi="Times New Roman"/>
          <w:b/>
          <w:bCs/>
          <w:sz w:val="22"/>
          <w:lang w:val="ru-RU"/>
        </w:rPr>
        <w:lastRenderedPageBreak/>
        <w:t>ДРУГИ МОДУЛ: ЕНЕРГЕТСКИ МЕТАБОЛИЗАМ  2 – РОС, ЛИПИДИ</w:t>
      </w:r>
      <w:r w:rsidRPr="005D4B24">
        <w:rPr>
          <w:rFonts w:ascii="Times New Roman" w:hAnsi="Times New Roman"/>
          <w:b/>
          <w:bCs/>
          <w:sz w:val="22"/>
          <w:lang w:val="sr-Cyrl-CS"/>
        </w:rPr>
        <w:t>,</w:t>
      </w:r>
      <w:r w:rsidRPr="005D4B24">
        <w:rPr>
          <w:rFonts w:ascii="Times New Roman" w:hAnsi="Times New Roman"/>
          <w:b/>
          <w:bCs/>
          <w:sz w:val="22"/>
          <w:lang w:val="ru-RU"/>
        </w:rPr>
        <w:t xml:space="preserve"> НУКЛЕИНСКЕ КИСЕЛИНЕ И ПРОТЕИНИ</w:t>
      </w:r>
    </w:p>
    <w:p w14:paraId="400FAD6E" w14:textId="77777777" w:rsidR="00DA7165" w:rsidRDefault="00DA716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2"/>
          <w:lang w:val="ru-RU"/>
        </w:rPr>
      </w:pPr>
    </w:p>
    <w:p w14:paraId="6A4FC0D7" w14:textId="013742F0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7  (СЕДМА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953"/>
      </w:tblGrid>
      <w:tr w:rsidR="00551FE1" w:rsidRPr="005D4B24" w14:paraId="4A957BF9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10A5FADC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</w:rPr>
              <w:t>РОС И АНТИОКСИДАТИВНА ЗАШТИТА</w:t>
            </w:r>
          </w:p>
        </w:tc>
      </w:tr>
      <w:tr w:rsidR="00551FE1" w:rsidRPr="005D4B24" w14:paraId="79786ABD" w14:textId="77777777" w:rsidTr="00DA7165">
        <w:trPr>
          <w:trHeight w:val="567"/>
        </w:trPr>
        <w:tc>
          <w:tcPr>
            <w:tcW w:w="2000" w:type="pct"/>
            <w:vAlign w:val="center"/>
          </w:tcPr>
          <w:p w14:paraId="63C1E62F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3000" w:type="pct"/>
            <w:vAlign w:val="center"/>
          </w:tcPr>
          <w:p w14:paraId="20A8740A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565490F6" w14:textId="77777777" w:rsidTr="00DA7165">
        <w:trPr>
          <w:trHeight w:val="567"/>
        </w:trPr>
        <w:tc>
          <w:tcPr>
            <w:tcW w:w="2000" w:type="pct"/>
            <w:vAlign w:val="center"/>
          </w:tcPr>
          <w:p w14:paraId="1BA3BCF6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81" w:lineRule="exact"/>
              <w:rPr>
                <w:rFonts w:ascii="Times New Roman" w:hAnsi="Times New Roman"/>
                <w:b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sz w:val="22"/>
                <w:lang w:val="ru-RU"/>
              </w:rPr>
              <w:t>РОС и антиоксидативна заштита.</w:t>
            </w:r>
          </w:p>
          <w:p w14:paraId="303E4BA9" w14:textId="77777777" w:rsidR="00482229" w:rsidRPr="00B97601" w:rsidRDefault="003F73CC" w:rsidP="00482229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sr-Cyrl-CS"/>
              </w:rPr>
              <w:t>Механизам настанка р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>еактивн</w:t>
            </w:r>
            <w:r w:rsidRPr="005D4B24">
              <w:rPr>
                <w:rFonts w:ascii="Times New Roman" w:hAnsi="Times New Roman"/>
                <w:sz w:val="22"/>
                <w:lang w:val="sr-Cyrl-CS"/>
              </w:rPr>
              <w:t>их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 врст</w:t>
            </w:r>
            <w:r w:rsidRPr="005D4B24">
              <w:rPr>
                <w:rFonts w:ascii="Times New Roman" w:hAnsi="Times New Roman"/>
                <w:sz w:val="22"/>
                <w:lang w:val="sr-Cyrl-CS"/>
              </w:rPr>
              <w:t>а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 кисеоника. </w:t>
            </w:r>
          </w:p>
          <w:p w14:paraId="34110D08" w14:textId="77777777" w:rsidR="00353E1E" w:rsidRPr="005D4B24" w:rsidRDefault="003F73CC" w:rsidP="00482229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Оштећење биомакромолекула посредовано деловањем РОС</w:t>
            </w:r>
          </w:p>
          <w:p w14:paraId="7394FD36" w14:textId="59267987" w:rsidR="00551FE1" w:rsidRPr="005D4B24" w:rsidRDefault="003F73CC" w:rsidP="00482229">
            <w:pPr>
              <w:pStyle w:val="ListParagraph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</w:rPr>
            </w:pPr>
            <w:proofErr w:type="spellStart"/>
            <w:r w:rsidRPr="005D4B24">
              <w:rPr>
                <w:rFonts w:ascii="Times New Roman" w:hAnsi="Times New Roman"/>
                <w:sz w:val="22"/>
              </w:rPr>
              <w:t>Антиоксиданти</w:t>
            </w:r>
            <w:proofErr w:type="spellEnd"/>
            <w:r w:rsidRPr="005D4B24">
              <w:rPr>
                <w:rFonts w:ascii="Times New Roman" w:hAnsi="Times New Roman"/>
                <w:sz w:val="22"/>
              </w:rPr>
              <w:t xml:space="preserve"> и </w:t>
            </w:r>
            <w:proofErr w:type="spellStart"/>
            <w:r w:rsidRPr="005D4B24">
              <w:rPr>
                <w:rFonts w:ascii="Times New Roman" w:hAnsi="Times New Roman"/>
                <w:sz w:val="22"/>
              </w:rPr>
              <w:t>антиоксидативна</w:t>
            </w:r>
            <w:proofErr w:type="spellEnd"/>
            <w:r w:rsidRPr="005D4B24">
              <w:rPr>
                <w:rFonts w:ascii="Times New Roman" w:hAnsi="Times New Roman"/>
                <w:sz w:val="22"/>
              </w:rPr>
              <w:t xml:space="preserve"> </w:t>
            </w:r>
            <w:proofErr w:type="spellStart"/>
            <w:r w:rsidRPr="005D4B24">
              <w:rPr>
                <w:rFonts w:ascii="Times New Roman" w:hAnsi="Times New Roman"/>
                <w:sz w:val="22"/>
              </w:rPr>
              <w:t>заштита</w:t>
            </w:r>
            <w:proofErr w:type="spellEnd"/>
            <w:r w:rsidRPr="005D4B24">
              <w:rPr>
                <w:rFonts w:ascii="Times New Roman" w:hAnsi="Times New Roman"/>
                <w:sz w:val="22"/>
              </w:rPr>
              <w:t xml:space="preserve">. </w:t>
            </w:r>
          </w:p>
          <w:p w14:paraId="35C2E446" w14:textId="77777777" w:rsidR="00551FE1" w:rsidRPr="005D4B24" w:rsidRDefault="00551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3000" w:type="pct"/>
            <w:vAlign w:val="center"/>
          </w:tcPr>
          <w:p w14:paraId="0698EB67" w14:textId="77777777" w:rsidR="00551FE1" w:rsidRPr="005D4B24" w:rsidRDefault="009A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>Клинички значај поремећаја оксидативног и нитрозативног стреса: улога антиоксидативних система</w:t>
            </w: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:</w:t>
            </w:r>
          </w:p>
          <w:p w14:paraId="76DA74A9" w14:textId="32ED3B8A" w:rsidR="006148B6" w:rsidRPr="005D4B24" w:rsidRDefault="006148B6" w:rsidP="006148B6">
            <w:pPr>
              <w:pStyle w:val="ListParagraph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Практични рад студената </w:t>
            </w:r>
            <w:r w:rsidR="00C77BE2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седме групе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у </w:t>
            </w:r>
            <w:r w:rsidR="00C77BE2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лужби за лабораторијску дијагностику - </w:t>
            </w:r>
            <w:r w:rsidR="00C77BE2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О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дељење за клиничку 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УКЦ Крагујевац.</w:t>
            </w:r>
          </w:p>
          <w:p w14:paraId="7B6C8498" w14:textId="6CC05151" w:rsidR="00AA4D96" w:rsidRPr="005D4B24" w:rsidRDefault="00AA4D96" w:rsidP="00AA4D96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Анализа клиничких последица дефицита кључних антиоксидативних ензима: супероксид</w:t>
            </w:r>
            <w:r w:rsidR="00E800B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-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дисмутазе, каталаз</w:t>
            </w:r>
            <w:r w:rsidR="00414E5D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е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и глутатион</w:t>
            </w:r>
            <w:r w:rsidR="00E800B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-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пероксидазе.</w:t>
            </w:r>
          </w:p>
          <w:p w14:paraId="34AFC63B" w14:textId="3DE4FD9B" w:rsidR="009A4579" w:rsidRPr="00DA7165" w:rsidRDefault="00AA4D96" w:rsidP="00DA7165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bookmarkStart w:id="0" w:name="_Hlk239239870"/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Решавање </w:t>
            </w:r>
            <w:r w:rsidR="00C77BE2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клиничких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случајева и тумачење резултата биохемијских анализа са фокусом на оксидативни и нитрозативни стрес и њихову улогу у развоју неуролошких, кардиоваскуларних, инфламаторних и метаболичких болести.</w:t>
            </w:r>
            <w:bookmarkEnd w:id="0"/>
          </w:p>
        </w:tc>
      </w:tr>
    </w:tbl>
    <w:p w14:paraId="048D47B9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8 (ОСМА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6237"/>
      </w:tblGrid>
      <w:tr w:rsidR="00551FE1" w:rsidRPr="005D4B24" w14:paraId="513ED15E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3B05313D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5D4B24">
              <w:rPr>
                <w:rFonts w:ascii="Times New Roman" w:hAnsi="Times New Roman"/>
                <w:b/>
                <w:sz w:val="22"/>
              </w:rPr>
              <w:t>МЕТАБОЛИЗАМ ЛИПИДА</w:t>
            </w:r>
          </w:p>
        </w:tc>
      </w:tr>
      <w:tr w:rsidR="00551FE1" w:rsidRPr="005D4B24" w14:paraId="6455D3FC" w14:textId="77777777" w:rsidTr="00E4426A">
        <w:trPr>
          <w:trHeight w:val="567"/>
        </w:trPr>
        <w:tc>
          <w:tcPr>
            <w:tcW w:w="1857" w:type="pct"/>
            <w:vAlign w:val="center"/>
          </w:tcPr>
          <w:p w14:paraId="71F2E5AD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bCs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bCs/>
                <w:sz w:val="22"/>
              </w:rPr>
              <w:t>ова</w:t>
            </w:r>
            <w:proofErr w:type="spellEnd"/>
          </w:p>
        </w:tc>
        <w:tc>
          <w:tcPr>
            <w:tcW w:w="3143" w:type="pct"/>
            <w:vAlign w:val="center"/>
          </w:tcPr>
          <w:p w14:paraId="0E621895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bCs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bCs/>
                <w:sz w:val="22"/>
              </w:rPr>
              <w:t>ова</w:t>
            </w:r>
            <w:proofErr w:type="spellEnd"/>
          </w:p>
        </w:tc>
      </w:tr>
      <w:tr w:rsidR="00551FE1" w:rsidRPr="00B97601" w14:paraId="3C754221" w14:textId="77777777" w:rsidTr="00E4426A">
        <w:trPr>
          <w:trHeight w:val="567"/>
        </w:trPr>
        <w:tc>
          <w:tcPr>
            <w:tcW w:w="1857" w:type="pct"/>
            <w:vAlign w:val="center"/>
          </w:tcPr>
          <w:p w14:paraId="3D28FC92" w14:textId="77777777" w:rsidR="00E4426A" w:rsidRPr="005D4B24" w:rsidRDefault="003F73CC" w:rsidP="006D7C5C">
            <w:pPr>
              <w:widowControl w:val="0"/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>Метаболизам липида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. </w:t>
            </w:r>
          </w:p>
          <w:p w14:paraId="6B4BC7BA" w14:textId="77777777" w:rsidR="00E4426A" w:rsidRPr="00B97601" w:rsidRDefault="003F73CC" w:rsidP="006D7C5C">
            <w:pPr>
              <w:pStyle w:val="ListParagraph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Варење и апсорпција липида.</w:t>
            </w:r>
            <w:r w:rsidRPr="005D4B24">
              <w:rPr>
                <w:rFonts w:ascii="Times New Roman" w:hAnsi="Times New Roman"/>
                <w:sz w:val="22"/>
              </w:rPr>
              <w:t>β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>-оксидација масних киселина и кетонска тела.</w:t>
            </w:r>
          </w:p>
          <w:p w14:paraId="3F93D719" w14:textId="77777777" w:rsidR="00E4426A" w:rsidRPr="00B97601" w:rsidRDefault="003F73CC" w:rsidP="006D7C5C">
            <w:pPr>
              <w:pStyle w:val="ListParagraph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Оксидација масних киселина са непарним бројем угљеникових атома.</w:t>
            </w:r>
            <w:r w:rsidR="00E4426A" w:rsidRPr="005D4B24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</w:p>
          <w:p w14:paraId="21061C49" w14:textId="77777777" w:rsidR="00E4426A" w:rsidRPr="00B97601" w:rsidRDefault="003F73CC" w:rsidP="006D7C5C">
            <w:pPr>
              <w:pStyle w:val="ListParagraph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Оксидација масних киселина са незасићеним везама. </w:t>
            </w:r>
            <w:r w:rsidRPr="005D4B24">
              <w:rPr>
                <w:rFonts w:ascii="Times New Roman" w:hAnsi="Times New Roman"/>
                <w:sz w:val="22"/>
              </w:rPr>
              <w:t>ω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-оксидација. </w:t>
            </w:r>
            <w:r w:rsidRPr="005D4B24">
              <w:rPr>
                <w:rFonts w:ascii="Times New Roman" w:hAnsi="Times New Roman"/>
                <w:sz w:val="22"/>
              </w:rPr>
              <w:t>α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>-оксидација.</w:t>
            </w:r>
          </w:p>
          <w:p w14:paraId="4BB24BCE" w14:textId="614B4E42" w:rsidR="00551FE1" w:rsidRPr="00B97601" w:rsidRDefault="003F73CC" w:rsidP="006D7C5C">
            <w:pPr>
              <w:pStyle w:val="ListParagraph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39" w:lineRule="auto"/>
              <w:rPr>
                <w:rFonts w:ascii="Times New Roman" w:hAnsi="Times New Roman"/>
                <w:sz w:val="22"/>
                <w:lang w:val="ru-RU"/>
              </w:rPr>
            </w:pPr>
            <w:r w:rsidRPr="00B97601">
              <w:rPr>
                <w:rFonts w:ascii="Times New Roman" w:hAnsi="Times New Roman"/>
                <w:sz w:val="22"/>
                <w:lang w:val="ru-RU"/>
              </w:rPr>
              <w:t>Синтеза масних киселина и триацилглицерола.</w:t>
            </w:r>
          </w:p>
          <w:p w14:paraId="1212EED6" w14:textId="77777777" w:rsidR="00551FE1" w:rsidRPr="005D4B24" w:rsidRDefault="00551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</w:p>
        </w:tc>
        <w:tc>
          <w:tcPr>
            <w:tcW w:w="3143" w:type="pct"/>
            <w:vAlign w:val="center"/>
          </w:tcPr>
          <w:p w14:paraId="40B95965" w14:textId="77777777" w:rsidR="006D7C5C" w:rsidRPr="005D4B24" w:rsidRDefault="00EA53F0" w:rsidP="006D7C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>Клинички значај поремећаја метаболизма липида и кетонских тела</w:t>
            </w: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:</w:t>
            </w:r>
          </w:p>
          <w:p w14:paraId="62376F79" w14:textId="602AD5C2" w:rsidR="006D7C5C" w:rsidRPr="005D4B24" w:rsidRDefault="006D7C5C" w:rsidP="00DA7165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Практични рад</w:t>
            </w:r>
            <w:r w:rsidR="006F29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студената </w:t>
            </w:r>
            <w:r w:rsidR="006F29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осме групе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у </w:t>
            </w:r>
            <w:r w:rsidR="006F29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лужби за лабораторијску дијагностику - </w:t>
            </w:r>
            <w:r w:rsidR="006F29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О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дељење за клиничку биохемију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УКЦ Крагујевац.</w:t>
            </w:r>
          </w:p>
          <w:p w14:paraId="287DC13D" w14:textId="5B5B03B0" w:rsidR="006D7C5C" w:rsidRPr="005D4B24" w:rsidRDefault="006D7C5C" w:rsidP="006D7C5C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Решавање практичних задатака са фокусом на наследне и стечене поремећаје метаболизма </w:t>
            </w:r>
            <w:r w:rsidR="00DD400A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липида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(липидозе, дислипидемије, болести складиштења масти).</w:t>
            </w:r>
          </w:p>
          <w:p w14:paraId="739FCA7A" w14:textId="5427A86C" w:rsidR="006D7C5C" w:rsidRPr="005D4B24" w:rsidRDefault="006D7C5C" w:rsidP="006D7C5C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Тумачање  клиничких и лабораторијских анализа са фокусом на поремећаје разградње масних киселина и метаболизма кетонских тела.</w:t>
            </w:r>
          </w:p>
          <w:p w14:paraId="5E31ED9B" w14:textId="1C5D5052" w:rsidR="00EA53F0" w:rsidRPr="005D4B24" w:rsidRDefault="006D7C5C" w:rsidP="005D4B24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Ротер</w:t>
            </w:r>
            <w:r w:rsidR="006F29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тест за доказивање присуства кетонских тела (ацетона и ацето</w:t>
            </w:r>
            <w:r w:rsidR="006F29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сирћетне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 киселине) у урину. </w:t>
            </w:r>
          </w:p>
        </w:tc>
      </w:tr>
    </w:tbl>
    <w:p w14:paraId="0C0BD3A0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9  (ДЕВЕТА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6945"/>
      </w:tblGrid>
      <w:tr w:rsidR="00551FE1" w:rsidRPr="005D4B24" w14:paraId="0656E812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3CC25580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2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</w:rPr>
              <w:t>ХОЛЕСТЕРОЛ И ЛИПОПРОТЕИНИ</w:t>
            </w:r>
          </w:p>
        </w:tc>
      </w:tr>
      <w:tr w:rsidR="00551FE1" w:rsidRPr="005D4B24" w14:paraId="0ACF6EDB" w14:textId="77777777" w:rsidTr="00824CAA">
        <w:trPr>
          <w:trHeight w:val="567"/>
        </w:trPr>
        <w:tc>
          <w:tcPr>
            <w:tcW w:w="1500" w:type="pct"/>
            <w:vAlign w:val="center"/>
          </w:tcPr>
          <w:p w14:paraId="4F11A27A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bCs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bCs/>
                <w:sz w:val="22"/>
              </w:rPr>
              <w:t>ова</w:t>
            </w:r>
            <w:proofErr w:type="spellEnd"/>
          </w:p>
        </w:tc>
        <w:tc>
          <w:tcPr>
            <w:tcW w:w="3500" w:type="pct"/>
            <w:vAlign w:val="center"/>
          </w:tcPr>
          <w:p w14:paraId="7292F50A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bCs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>часова</w:t>
            </w:r>
          </w:p>
        </w:tc>
      </w:tr>
      <w:tr w:rsidR="00551FE1" w:rsidRPr="00B97601" w14:paraId="3C54C3C6" w14:textId="77777777" w:rsidTr="00824CAA">
        <w:trPr>
          <w:trHeight w:val="567"/>
        </w:trPr>
        <w:tc>
          <w:tcPr>
            <w:tcW w:w="1500" w:type="pct"/>
            <w:vAlign w:val="center"/>
          </w:tcPr>
          <w:p w14:paraId="60767E7D" w14:textId="6CA03296" w:rsidR="00BC080E" w:rsidRPr="005D4B24" w:rsidRDefault="003F73CC" w:rsidP="00BC08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>Холестерол и липопротеини: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</w:p>
          <w:p w14:paraId="75821AF4" w14:textId="77777777" w:rsidR="00BC080E" w:rsidRPr="005D4B24" w:rsidRDefault="003F73CC" w:rsidP="00BC080E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Синтеза холестерола</w:t>
            </w:r>
          </w:p>
          <w:p w14:paraId="536EDC12" w14:textId="77777777" w:rsidR="00BC080E" w:rsidRPr="005D4B24" w:rsidRDefault="00BC080E" w:rsidP="00BC080E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Синтеза</w:t>
            </w:r>
            <w:r w:rsidR="003F73CC" w:rsidRPr="005D4B24">
              <w:rPr>
                <w:rFonts w:ascii="Times New Roman" w:hAnsi="Times New Roman"/>
                <w:sz w:val="22"/>
                <w:lang w:val="ru-RU"/>
              </w:rPr>
              <w:t xml:space="preserve"> жучних киселина и сложених фосфолипида.</w:t>
            </w:r>
          </w:p>
          <w:p w14:paraId="70884D02" w14:textId="7CD35B9F" w:rsidR="00551FE1" w:rsidRPr="005D4B24" w:rsidRDefault="003F73CC" w:rsidP="00BC080E">
            <w:pPr>
              <w:pStyle w:val="ListParagraph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Транспорт липида – липопротеини крвне плазме.</w:t>
            </w:r>
          </w:p>
          <w:p w14:paraId="52D4FF20" w14:textId="77777777" w:rsidR="00551FE1" w:rsidRPr="005D4B24" w:rsidRDefault="00551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</w:p>
        </w:tc>
        <w:tc>
          <w:tcPr>
            <w:tcW w:w="3500" w:type="pct"/>
            <w:vAlign w:val="center"/>
          </w:tcPr>
          <w:p w14:paraId="1666BBC7" w14:textId="01E8B636" w:rsidR="00551FE1" w:rsidRPr="005D4B24" w:rsidRDefault="00CE67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hAnsi="Times New Roman"/>
                <w:b/>
                <w:bCs/>
                <w:sz w:val="22"/>
                <w:highlight w:val="yellow"/>
                <w:lang w:val="sr-Cyrl-CS"/>
              </w:rPr>
              <w:t>Клинички значај поремећаја метаболизма холестерола и липопротеина</w:t>
            </w:r>
            <w:r w:rsidRPr="005D4B24">
              <w:rPr>
                <w:rFonts w:ascii="Times New Roman" w:hAnsi="Times New Roman"/>
                <w:b/>
                <w:bCs/>
                <w:sz w:val="22"/>
                <w:highlight w:val="yellow"/>
                <w:lang w:val="sr-Cyrl-RS"/>
              </w:rPr>
              <w:t>:</w:t>
            </w:r>
          </w:p>
          <w:p w14:paraId="29E57B2C" w14:textId="0DCCB357" w:rsidR="00DF74BE" w:rsidRPr="005D4B24" w:rsidRDefault="00DF74BE" w:rsidP="00DF74BE">
            <w:pPr>
              <w:pStyle w:val="ListParagraph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hAnsi="Times New Roman"/>
                <w:sz w:val="22"/>
                <w:highlight w:val="yellow"/>
                <w:lang w:val="sr-Cyrl-RS"/>
              </w:rPr>
              <w:t xml:space="preserve">Решавање клиничких случајева и тумачење биохемијских налаза </w:t>
            </w:r>
            <w:r w:rsidR="00967352">
              <w:rPr>
                <w:rFonts w:ascii="Times New Roman" w:hAnsi="Times New Roman"/>
                <w:sz w:val="22"/>
                <w:highlight w:val="yellow"/>
                <w:lang w:val="sr-Cyrl-RS"/>
              </w:rPr>
              <w:t xml:space="preserve">код </w:t>
            </w:r>
            <w:r w:rsidRPr="005D4B24">
              <w:rPr>
                <w:rFonts w:ascii="Times New Roman" w:hAnsi="Times New Roman"/>
                <w:sz w:val="22"/>
                <w:highlight w:val="yellow"/>
                <w:lang w:val="sr-Cyrl-RS"/>
              </w:rPr>
              <w:t>поремећаја метаболизма холестерола и липопротеина, са фокусом на различите типове хиперлипопротеинемија и дислипидемија.</w:t>
            </w:r>
          </w:p>
          <w:p w14:paraId="276BA384" w14:textId="77777777" w:rsidR="00DF74BE" w:rsidRPr="005D4B24" w:rsidRDefault="00DF74BE" w:rsidP="00DF74BE">
            <w:pPr>
              <w:pStyle w:val="ListParagraph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hAnsi="Times New Roman"/>
                <w:sz w:val="22"/>
                <w:highlight w:val="yellow"/>
                <w:lang w:val="sr-Cyrl-RS"/>
              </w:rPr>
              <w:t>Тумачење лабораторијских налаза липидограма у контексту клиничке слике и процене ризика од атеросклерозе.</w:t>
            </w:r>
          </w:p>
          <w:p w14:paraId="36C9EA9E" w14:textId="5AAE2233" w:rsidR="00DF74BE" w:rsidRPr="005D4B24" w:rsidRDefault="00DF74BE" w:rsidP="00DF74BE">
            <w:pPr>
              <w:pStyle w:val="ListParagraph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hAnsi="Times New Roman"/>
                <w:sz w:val="22"/>
                <w:highlight w:val="yellow"/>
                <w:lang w:val="sr-Cyrl-RS"/>
              </w:rPr>
              <w:t xml:space="preserve">Анализа механизама настанка холестеролских </w:t>
            </w:r>
            <w:r w:rsidR="00967352">
              <w:rPr>
                <w:rFonts w:ascii="Times New Roman" w:hAnsi="Times New Roman"/>
                <w:sz w:val="22"/>
                <w:highlight w:val="yellow"/>
                <w:lang w:val="sr-Cyrl-RS"/>
              </w:rPr>
              <w:t xml:space="preserve">жучних </w:t>
            </w:r>
            <w:r w:rsidRPr="005D4B24">
              <w:rPr>
                <w:rFonts w:ascii="Times New Roman" w:hAnsi="Times New Roman"/>
                <w:sz w:val="22"/>
                <w:highlight w:val="yellow"/>
                <w:lang w:val="sr-Cyrl-RS"/>
              </w:rPr>
              <w:t>каменаца и њихове повезаности са дислипидемијом и гојазношћу.</w:t>
            </w:r>
          </w:p>
          <w:p w14:paraId="7E3E6FD2" w14:textId="2CE7BE19" w:rsidR="00551FE1" w:rsidRPr="005D4B24" w:rsidRDefault="00DF74BE" w:rsidP="007E2E99">
            <w:pPr>
              <w:pStyle w:val="ListParagraph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2"/>
                <w:highlight w:val="yellow"/>
                <w:lang w:val="sr-Cyrl-RS"/>
              </w:rPr>
            </w:pPr>
            <w:r w:rsidRPr="005D4B24">
              <w:rPr>
                <w:rFonts w:ascii="Times New Roman" w:hAnsi="Times New Roman"/>
                <w:sz w:val="22"/>
                <w:highlight w:val="yellow"/>
                <w:lang w:val="sr-Cyrl-RS"/>
              </w:rPr>
              <w:t>Практична примена фрижидерског теста за процену присуства одређених липопротеина (хиломикрона и VLDL честица) у серуму</w:t>
            </w:r>
            <w:r w:rsidRPr="005D4B24">
              <w:rPr>
                <w:rFonts w:ascii="Times New Roman" w:hAnsi="Times New Roman"/>
                <w:b/>
                <w:bCs/>
                <w:sz w:val="22"/>
                <w:highlight w:val="yellow"/>
                <w:lang w:val="sr-Cyrl-RS"/>
              </w:rPr>
              <w:t>.</w:t>
            </w:r>
          </w:p>
        </w:tc>
      </w:tr>
    </w:tbl>
    <w:p w14:paraId="3871B643" w14:textId="77777777" w:rsidR="00967352" w:rsidRDefault="009673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66F68F7A" w14:textId="77777777" w:rsidR="00967352" w:rsidRDefault="009673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25F647CA" w14:textId="77777777" w:rsidR="00967352" w:rsidRDefault="009673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7975E623" w14:textId="77777777" w:rsidR="00967352" w:rsidRDefault="0096735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3951BE11" w14:textId="742CE5B9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10 ( ДЕСЕТА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1"/>
        <w:gridCol w:w="6521"/>
      </w:tblGrid>
      <w:tr w:rsidR="00551FE1" w:rsidRPr="005D4B24" w14:paraId="53777B8F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0FF5602E" w14:textId="77777777" w:rsidR="00551FE1" w:rsidRPr="005D4B24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</w:rPr>
              <w:t>НУКЛЕИНСКЕ КИСЕЛИНЕ</w:t>
            </w:r>
          </w:p>
        </w:tc>
      </w:tr>
      <w:tr w:rsidR="00551FE1" w:rsidRPr="005D4B24" w14:paraId="31622DAA" w14:textId="77777777" w:rsidTr="005D4B24">
        <w:trPr>
          <w:trHeight w:val="567"/>
        </w:trPr>
        <w:tc>
          <w:tcPr>
            <w:tcW w:w="1714" w:type="pct"/>
            <w:vAlign w:val="center"/>
          </w:tcPr>
          <w:p w14:paraId="29CBF54B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3286" w:type="pct"/>
            <w:vAlign w:val="center"/>
          </w:tcPr>
          <w:p w14:paraId="108DF7A5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37BA8BE2" w14:textId="77777777" w:rsidTr="005D4B24">
        <w:trPr>
          <w:trHeight w:val="567"/>
        </w:trPr>
        <w:tc>
          <w:tcPr>
            <w:tcW w:w="1714" w:type="pct"/>
            <w:vAlign w:val="center"/>
          </w:tcPr>
          <w:p w14:paraId="6FCC29E0" w14:textId="77777777" w:rsidR="007E2E99" w:rsidRPr="005D4B24" w:rsidRDefault="003F73CC" w:rsidP="007E2E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  <w:lang w:val="ru-RU"/>
              </w:rPr>
              <w:t>Нуклеинске киселине:</w:t>
            </w:r>
          </w:p>
          <w:p w14:paraId="12593588" w14:textId="77777777" w:rsidR="007E2E99" w:rsidRPr="005D4B24" w:rsidRDefault="003F73CC" w:rsidP="007E2E99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Катаболизам и анаболизам</w:t>
            </w:r>
            <w:r w:rsidR="007E2E99" w:rsidRPr="005D4B24"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 w:rsidRPr="005D4B24">
              <w:rPr>
                <w:rFonts w:ascii="Times New Roman" w:hAnsi="Times New Roman"/>
                <w:sz w:val="22"/>
                <w:lang w:val="ru-RU"/>
              </w:rPr>
              <w:t>нуклеотида и нуклеинских киселина</w:t>
            </w:r>
            <w:r w:rsidR="007E2E99" w:rsidRPr="005D4B24">
              <w:rPr>
                <w:rFonts w:ascii="Times New Roman" w:hAnsi="Times New Roman"/>
                <w:sz w:val="22"/>
                <w:lang w:val="ru-RU"/>
              </w:rPr>
              <w:t>.</w:t>
            </w:r>
          </w:p>
          <w:p w14:paraId="1E7E997E" w14:textId="7730B011" w:rsidR="00551FE1" w:rsidRPr="005D4B24" w:rsidRDefault="007E2E99" w:rsidP="007E2E99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hAnsi="Times New Roman"/>
                <w:sz w:val="22"/>
                <w:lang w:val="ru-RU"/>
              </w:rPr>
              <w:t>М</w:t>
            </w:r>
            <w:r w:rsidR="003F73CC" w:rsidRPr="005D4B24">
              <w:rPr>
                <w:rFonts w:ascii="Times New Roman" w:hAnsi="Times New Roman"/>
                <w:sz w:val="22"/>
                <w:lang w:val="ru-RU"/>
              </w:rPr>
              <w:t>етаболизам пурина и пиримидина</w:t>
            </w:r>
            <w:r w:rsidR="003F73CC" w:rsidRPr="005D4B24">
              <w:rPr>
                <w:rFonts w:ascii="Times New Roman" w:hAnsi="Times New Roman"/>
                <w:sz w:val="22"/>
                <w:lang w:val="sr-Cyrl-CS"/>
              </w:rPr>
              <w:t>.</w:t>
            </w:r>
          </w:p>
        </w:tc>
        <w:tc>
          <w:tcPr>
            <w:tcW w:w="3286" w:type="pct"/>
            <w:vAlign w:val="center"/>
          </w:tcPr>
          <w:p w14:paraId="5A3D4C12" w14:textId="77777777" w:rsidR="00551FE1" w:rsidRPr="005D4B24" w:rsidRDefault="005D4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>Клинички значај поремећаја метаболизма пурина и примене антиметаболита:</w:t>
            </w:r>
          </w:p>
          <w:p w14:paraId="5CA8980F" w14:textId="328C34C0" w:rsidR="005D4B24" w:rsidRPr="005D4B24" w:rsidRDefault="005D4B24" w:rsidP="005D4B2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Решавање практичног задатка са фокусом на механизам деловања антиметаболита</w:t>
            </w:r>
            <w:r w:rsidR="00133D8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,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њихов</w:t>
            </w:r>
            <w:r w:rsidR="00133D8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у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примен</w:t>
            </w:r>
            <w:r w:rsidR="00133D8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у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у лечењу малигних болести </w:t>
            </w:r>
            <w:r w:rsidR="00133D8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и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последице на </w:t>
            </w:r>
            <w:r w:rsidR="00133D83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здрава </w:t>
            </w: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ткива.</w:t>
            </w:r>
          </w:p>
          <w:p w14:paraId="4ADE599B" w14:textId="58D4A872" w:rsidR="005D4B24" w:rsidRPr="005D4B24" w:rsidRDefault="005D4B24" w:rsidP="005D4B2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Решавање клиничких случајева поремећаја метаболизма пурина, са фокусом на дијагностику и патофизиологију гихта</w:t>
            </w:r>
            <w:r w:rsidR="00905998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.</w:t>
            </w:r>
          </w:p>
          <w:p w14:paraId="79D33C3B" w14:textId="668E5A25" w:rsidR="005D4B24" w:rsidRPr="005D4B24" w:rsidRDefault="00133D83" w:rsidP="005D4B24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lang w:val="sr-Cyrl-C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Примена ензимских и колориметријских метода за одређивање концентрације мокраћне киселине у серуму, као и тумачење добијених резултата у клиничкој пракси</w:t>
            </w:r>
            <w:r>
              <w:rPr>
                <w:rFonts w:ascii="Times New Roman" w:eastAsia="Times New Roman" w:hAnsi="Times New Roman"/>
                <w:sz w:val="22"/>
                <w:lang w:val="sr-Cyrl-RS"/>
              </w:rPr>
              <w:t>.</w:t>
            </w:r>
          </w:p>
        </w:tc>
      </w:tr>
    </w:tbl>
    <w:p w14:paraId="0A953F09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1A9FFF42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11 (ЈЕДАНАЕСТА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6094"/>
      </w:tblGrid>
      <w:tr w:rsidR="00551FE1" w:rsidRPr="005D4B24" w14:paraId="16D86C35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0710494B" w14:textId="77777777" w:rsidR="00551FE1" w:rsidRPr="005D4B24" w:rsidRDefault="003F73C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2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</w:rPr>
              <w:t>АМИНО КИСЕЛИНЕ И ПРОТЕИНИ</w:t>
            </w:r>
          </w:p>
        </w:tc>
      </w:tr>
      <w:tr w:rsidR="00551FE1" w:rsidRPr="005D4B24" w14:paraId="74FF4676" w14:textId="77777777" w:rsidTr="00EF70B0">
        <w:trPr>
          <w:trHeight w:val="567"/>
        </w:trPr>
        <w:tc>
          <w:tcPr>
            <w:tcW w:w="1929" w:type="pct"/>
            <w:vAlign w:val="center"/>
          </w:tcPr>
          <w:p w14:paraId="07BBFC4F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3071" w:type="pct"/>
            <w:vAlign w:val="center"/>
          </w:tcPr>
          <w:p w14:paraId="51CB0803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4C6E83B2" w14:textId="77777777" w:rsidTr="00EF70B0">
        <w:trPr>
          <w:trHeight w:val="567"/>
        </w:trPr>
        <w:tc>
          <w:tcPr>
            <w:tcW w:w="1929" w:type="pct"/>
            <w:vAlign w:val="center"/>
          </w:tcPr>
          <w:p w14:paraId="7249EADE" w14:textId="77777777" w:rsidR="00825EAB" w:rsidRPr="00825EAB" w:rsidRDefault="003F73CC" w:rsidP="00825E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5EAB">
              <w:rPr>
                <w:rFonts w:ascii="Times New Roman" w:hAnsi="Times New Roman"/>
                <w:b/>
                <w:bCs/>
                <w:sz w:val="22"/>
                <w:lang w:val="ru-RU"/>
              </w:rPr>
              <w:t>Амино киселине и протеини</w:t>
            </w:r>
            <w:r w:rsidRPr="00825EAB">
              <w:rPr>
                <w:rFonts w:ascii="Times New Roman" w:hAnsi="Times New Roman"/>
                <w:sz w:val="22"/>
                <w:lang w:val="ru-RU"/>
              </w:rPr>
              <w:t xml:space="preserve">: </w:t>
            </w:r>
          </w:p>
          <w:p w14:paraId="38C5BA39" w14:textId="77777777" w:rsidR="00825EAB" w:rsidRPr="00825EAB" w:rsidRDefault="003F73CC" w:rsidP="00825EA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5EAB">
              <w:rPr>
                <w:rFonts w:ascii="Times New Roman" w:hAnsi="Times New Roman"/>
                <w:sz w:val="22"/>
                <w:lang w:val="ru-RU"/>
              </w:rPr>
              <w:t xml:space="preserve">Варење и апсорпција протеина. </w:t>
            </w:r>
          </w:p>
          <w:p w14:paraId="22A2B168" w14:textId="77777777" w:rsidR="00825EAB" w:rsidRPr="00825EAB" w:rsidRDefault="003F73CC" w:rsidP="00825EA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5EAB">
              <w:rPr>
                <w:rFonts w:ascii="Times New Roman" w:hAnsi="Times New Roman"/>
                <w:sz w:val="22"/>
                <w:lang w:val="ru-RU"/>
              </w:rPr>
              <w:t>Катаболизам амино-киселина (трансаминација, оксидативна дезаминација, метаболизам амонијака).</w:t>
            </w:r>
          </w:p>
          <w:p w14:paraId="04BFB21A" w14:textId="77777777" w:rsidR="00825EAB" w:rsidRPr="00825EAB" w:rsidRDefault="003F73CC" w:rsidP="00825EA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5EAB">
              <w:rPr>
                <w:rFonts w:ascii="Times New Roman" w:hAnsi="Times New Roman"/>
                <w:sz w:val="22"/>
                <w:lang w:val="ru-RU"/>
              </w:rPr>
              <w:t xml:space="preserve">Синтеза урее, синтеза глутамина. </w:t>
            </w:r>
          </w:p>
          <w:p w14:paraId="73F97D52" w14:textId="77777777" w:rsidR="00825EAB" w:rsidRPr="00825EAB" w:rsidRDefault="003F73CC" w:rsidP="00825EA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5EAB">
              <w:rPr>
                <w:rFonts w:ascii="Times New Roman" w:hAnsi="Times New Roman"/>
                <w:sz w:val="22"/>
                <w:lang w:val="ru-RU"/>
              </w:rPr>
              <w:t xml:space="preserve">Непротеинска азотна једињења. </w:t>
            </w:r>
          </w:p>
          <w:p w14:paraId="003F01E0" w14:textId="49203762" w:rsidR="00551FE1" w:rsidRPr="00825EAB" w:rsidRDefault="003F73CC" w:rsidP="00825EAB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825EAB">
              <w:rPr>
                <w:rFonts w:ascii="Times New Roman" w:hAnsi="Times New Roman"/>
                <w:sz w:val="22"/>
                <w:lang w:val="ru-RU"/>
              </w:rPr>
              <w:t>Синтеза протеина, регулација синтезе протеина</w:t>
            </w:r>
            <w:r w:rsidRPr="00825EAB">
              <w:rPr>
                <w:rFonts w:ascii="Times New Roman" w:hAnsi="Times New Roman"/>
                <w:sz w:val="22"/>
                <w:lang w:val="sr-Cyrl-CS"/>
              </w:rPr>
              <w:t>.</w:t>
            </w:r>
          </w:p>
        </w:tc>
        <w:tc>
          <w:tcPr>
            <w:tcW w:w="3071" w:type="pct"/>
            <w:vAlign w:val="center"/>
          </w:tcPr>
          <w:p w14:paraId="7174C27B" w14:textId="77777777" w:rsidR="00EF70B0" w:rsidRPr="00C03212" w:rsidRDefault="00825EAB" w:rsidP="00EF70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C03212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ru-RU"/>
              </w:rPr>
              <w:t>Клинички значај поремећаја метаболизма протеина и лабораторијска дијагностика</w:t>
            </w: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:</w:t>
            </w:r>
          </w:p>
          <w:p w14:paraId="33A3F869" w14:textId="60C051C2" w:rsidR="00EF70B0" w:rsidRPr="00C03212" w:rsidRDefault="00EF70B0" w:rsidP="00EF70B0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Практично извођење и тумачење квалитативних тестова за протеине у урину (сулфосалицилна киселина, тест-траке) и </w:t>
            </w:r>
            <w:r w:rsidR="00041C5D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у </w:t>
            </w: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раствору (биуретска реакција).</w:t>
            </w:r>
          </w:p>
          <w:p w14:paraId="3C99FCDB" w14:textId="351C7AEB" w:rsidR="00EF70B0" w:rsidRPr="00C03212" w:rsidRDefault="00EF70B0" w:rsidP="00EF70B0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Решавање клиничких случајева протеинурије, са фокусом на узроке</w:t>
            </w:r>
            <w:r w:rsidR="00041C5D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и </w:t>
            </w: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последице губитка протеина, оштећење гломеруларне баријере и развој едема.</w:t>
            </w:r>
          </w:p>
          <w:p w14:paraId="0C379C29" w14:textId="5D0739DD" w:rsidR="00EF70B0" w:rsidRPr="00EF70B0" w:rsidRDefault="00EF70B0" w:rsidP="00EF70B0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Тумачење лабораторијских налаза функције јетре </w:t>
            </w:r>
            <w:r w:rsidR="00041C5D" w:rsidRPr="00B97601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кроз процену поремећаја</w:t>
            </w: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метаболизма аминокиселина и амонијака.</w:t>
            </w:r>
          </w:p>
        </w:tc>
      </w:tr>
    </w:tbl>
    <w:p w14:paraId="46BF31B9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14F4790C" w14:textId="75380350" w:rsidR="00551FE1" w:rsidRPr="005D4B24" w:rsidRDefault="003F73CC" w:rsidP="005D4B24">
      <w:pPr>
        <w:spacing w:after="0" w:line="240" w:lineRule="auto"/>
        <w:rPr>
          <w:rFonts w:ascii="Times New Roman" w:hAnsi="Times New Roman"/>
          <w:b/>
          <w:bCs/>
          <w:sz w:val="22"/>
          <w:lang w:val="ru-RU"/>
        </w:rPr>
      </w:pPr>
      <w:r w:rsidRPr="005D4B24">
        <w:rPr>
          <w:rFonts w:ascii="Times New Roman" w:hAnsi="Times New Roman"/>
          <w:b/>
          <w:bCs/>
          <w:sz w:val="22"/>
          <w:lang w:val="ru-RU"/>
        </w:rPr>
        <w:t>ТРЕЋИ МОДУЛ: БИОХЕМИЈА ХОРМОНА, ОРГАНА, ТКИВА И ИНТЕГРАТИВНИ МЕТАБОЛИЗАМ, ИНТЕРПРЕТАЦИЈЕ БИОХЕМИЈСКИХ ПАРАМЕТАРА</w:t>
      </w:r>
    </w:p>
    <w:p w14:paraId="01D47271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4E370B8D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12 (ДВАНАЕСТА НЕДЕЉА):</w:t>
      </w: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828"/>
        <w:gridCol w:w="6094"/>
      </w:tblGrid>
      <w:tr w:rsidR="00551FE1" w:rsidRPr="005D4B24" w14:paraId="4572C44B" w14:textId="77777777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30A66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z w:val="22"/>
              </w:rPr>
            </w:pPr>
            <w:r w:rsidRPr="005D4B24">
              <w:rPr>
                <w:rFonts w:ascii="Times New Roman" w:eastAsia="Times New Roman" w:hAnsi="Times New Roman"/>
                <w:b/>
                <w:caps/>
                <w:sz w:val="22"/>
                <w:lang w:val="sr-Cyrl-CS"/>
              </w:rPr>
              <w:t>БИОХЕМИЈА ХОРМОНА</w:t>
            </w:r>
          </w:p>
        </w:tc>
      </w:tr>
      <w:tr w:rsidR="00551FE1" w:rsidRPr="00B97601" w14:paraId="459A7A73" w14:textId="77777777" w:rsidTr="002D5E1D">
        <w:trPr>
          <w:trHeight w:val="567"/>
        </w:trPr>
        <w:tc>
          <w:tcPr>
            <w:tcW w:w="192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E157E5" w14:textId="77777777" w:rsidR="00551FE1" w:rsidRPr="005D4B24" w:rsidRDefault="003F73CC">
            <w:pPr>
              <w:tabs>
                <w:tab w:val="center" w:pos="2551"/>
                <w:tab w:val="left" w:pos="44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ab/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  <w:r w:rsidRPr="005D4B24">
              <w:rPr>
                <w:rFonts w:ascii="Times New Roman" w:eastAsia="Times New Roman" w:hAnsi="Times New Roman"/>
                <w:sz w:val="22"/>
              </w:rPr>
              <w:tab/>
            </w:r>
          </w:p>
        </w:tc>
        <w:tc>
          <w:tcPr>
            <w:tcW w:w="307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348C52" w14:textId="77777777" w:rsidR="00551FE1" w:rsidRPr="00591CEC" w:rsidRDefault="003F73CC" w:rsidP="00591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591CEC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B97601">
              <w:rPr>
                <w:rFonts w:ascii="Times New Roman" w:eastAsia="Times New Roman" w:hAnsi="Times New Roman"/>
                <w:sz w:val="22"/>
                <w:lang w:val="sr-Cyrl-CS"/>
              </w:rPr>
              <w:t xml:space="preserve">5 </w:t>
            </w:r>
            <w:r w:rsidRPr="00591CEC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r w:rsidRPr="00B97601">
              <w:rPr>
                <w:rFonts w:ascii="Times New Roman" w:eastAsia="Times New Roman" w:hAnsi="Times New Roman"/>
                <w:sz w:val="22"/>
                <w:lang w:val="sr-Cyrl-CS"/>
              </w:rPr>
              <w:t>ова</w:t>
            </w:r>
          </w:p>
          <w:p w14:paraId="1AD68331" w14:textId="77777777" w:rsidR="00591CEC" w:rsidRPr="00591CEC" w:rsidRDefault="00591CEC" w:rsidP="00591C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</w:p>
          <w:p w14:paraId="05F5E68E" w14:textId="34670ECE" w:rsidR="00591CEC" w:rsidRPr="00591CEC" w:rsidRDefault="00591CEC" w:rsidP="00591C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CS"/>
              </w:rPr>
              <w:t>Клинички значај и лабораторијска анализа хормоналних поремећаја</w:t>
            </w:r>
            <w:r w:rsidRPr="00591CEC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:</w:t>
            </w:r>
          </w:p>
        </w:tc>
      </w:tr>
      <w:tr w:rsidR="00551FE1" w:rsidRPr="00B97601" w14:paraId="22555160" w14:textId="77777777" w:rsidTr="002D5E1D">
        <w:trPr>
          <w:trHeight w:val="567"/>
        </w:trPr>
        <w:tc>
          <w:tcPr>
            <w:tcW w:w="192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8CE619" w14:textId="77777777" w:rsidR="00591CEC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/>
                <w:sz w:val="22"/>
                <w:lang w:val="sr-Cyrl-CS"/>
              </w:rPr>
              <w:t>Биохемија хормона</w:t>
            </w:r>
            <w:r w:rsidRPr="005D4B24">
              <w:rPr>
                <w:rFonts w:ascii="Times New Roman" w:eastAsia="Times New Roman" w:hAnsi="Times New Roman"/>
                <w:b/>
                <w:sz w:val="22"/>
                <w:lang w:val="ru-RU"/>
              </w:rPr>
              <w:t>:</w:t>
            </w:r>
          </w:p>
          <w:p w14:paraId="525875B4" w14:textId="75D9E0AB" w:rsidR="00551FE1" w:rsidRPr="00591CEC" w:rsidRDefault="003F73CC" w:rsidP="00591CE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91CEC">
              <w:rPr>
                <w:rFonts w:ascii="Times New Roman" w:eastAsia="Times New Roman" w:hAnsi="Times New Roman"/>
                <w:sz w:val="22"/>
                <w:lang w:val="sr-Cyrl-CS"/>
              </w:rPr>
              <w:t>хемијска грађа, синтеза, транспорт, механизам деловања.</w:t>
            </w:r>
          </w:p>
        </w:tc>
        <w:tc>
          <w:tcPr>
            <w:tcW w:w="307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EFBE429" w14:textId="4009F89C" w:rsidR="00591CEC" w:rsidRPr="00591CEC" w:rsidRDefault="00591CEC" w:rsidP="00591CE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Решавање практичних задатака са фокусом на анализ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у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хемијск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е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структур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е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, мест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а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синтезе, тип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а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рецептора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и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механизм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а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деловања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хормона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, 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као 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и 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на 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њихов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у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ул</w:t>
            </w:r>
            <w:r w:rsidR="00D065A6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о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гу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у регулацији метаболизма.</w:t>
            </w:r>
          </w:p>
          <w:p w14:paraId="006CD476" w14:textId="7BA98994" w:rsidR="00591CEC" w:rsidRPr="00591CEC" w:rsidRDefault="00591CEC" w:rsidP="00591CE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Решавање клиничких случајева са фокусом на метаболичке ефекте инсулина, глукагона, кортизола, адреналина и тироидних и других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хормона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.</w:t>
            </w:r>
          </w:p>
          <w:p w14:paraId="7830A520" w14:textId="4411D08C" w:rsidR="00551FE1" w:rsidRPr="00591CEC" w:rsidRDefault="00591CEC" w:rsidP="00591CE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Тумачење резултата биохемијских анализа у ко</w:t>
            </w:r>
            <w:r w:rsidR="002D5E1D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н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тексту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функције и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поремећаја ендокриног система</w:t>
            </w:r>
            <w:r w:rsidR="00D93256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.</w:t>
            </w:r>
          </w:p>
          <w:p w14:paraId="26A851C2" w14:textId="71EA2C9F" w:rsidR="00591CEC" w:rsidRPr="00591CEC" w:rsidRDefault="00591CEC" w:rsidP="00591CEC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Одређивање </w:t>
            </w:r>
            <w:r w:rsidR="00EC7BEB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концентрације </w:t>
            </w:r>
            <w:r w:rsidRPr="00591CEC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глукозе у капиларној крви глукометром</w:t>
            </w:r>
            <w:r w:rsidR="00D93256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.</w:t>
            </w:r>
          </w:p>
        </w:tc>
      </w:tr>
    </w:tbl>
    <w:p w14:paraId="3E1F97CE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457690B0" w14:textId="77777777" w:rsidR="002D5E1D" w:rsidRDefault="002D5E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4D6CC748" w14:textId="77777777" w:rsidR="002D5E1D" w:rsidRDefault="002D5E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0AB856FF" w14:textId="77777777" w:rsidR="002D5E1D" w:rsidRDefault="002D5E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396E5C39" w14:textId="77777777" w:rsidR="002D5E1D" w:rsidRDefault="002D5E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754FA746" w14:textId="77777777" w:rsidR="00D065A6" w:rsidRDefault="00D065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6FA69C53" w14:textId="77777777" w:rsidR="00D065A6" w:rsidRDefault="00D065A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</w:p>
    <w:p w14:paraId="5D0FA20F" w14:textId="0BD11887" w:rsidR="00551FE1" w:rsidRPr="005D4B24" w:rsidRDefault="003F73CC" w:rsidP="007839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13 (ТРИНАЕСТА НЕДЕЉА):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810"/>
      </w:tblGrid>
      <w:tr w:rsidR="00551FE1" w:rsidRPr="00B97601" w14:paraId="2AF8A3B7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3BC90CB1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caps/>
                <w:sz w:val="22"/>
                <w:lang w:val="ru-RU"/>
              </w:rPr>
              <w:t>МЕТАБОЛИЗАМ ВОДЕ И БИОЕЛЕМЕНАТА; ТКИВА</w:t>
            </w:r>
          </w:p>
        </w:tc>
      </w:tr>
      <w:tr w:rsidR="00551FE1" w:rsidRPr="00B97601" w14:paraId="0E82E634" w14:textId="77777777" w:rsidTr="002D5E1D">
        <w:trPr>
          <w:trHeight w:val="567"/>
        </w:trPr>
        <w:tc>
          <w:tcPr>
            <w:tcW w:w="2072" w:type="pct"/>
            <w:vAlign w:val="center"/>
          </w:tcPr>
          <w:p w14:paraId="1FAD6CEA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2928" w:type="pct"/>
            <w:vAlign w:val="center"/>
          </w:tcPr>
          <w:p w14:paraId="6910A538" w14:textId="77777777" w:rsidR="00551FE1" w:rsidRDefault="003F73CC" w:rsidP="00F34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RS"/>
              </w:rPr>
            </w:pPr>
            <w:r w:rsidRPr="00EE1FFC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B97601">
              <w:rPr>
                <w:rFonts w:ascii="Times New Roman" w:eastAsia="Times New Roman" w:hAnsi="Times New Roman"/>
                <w:sz w:val="22"/>
                <w:lang w:val="sr-Cyrl-CS"/>
              </w:rPr>
              <w:t xml:space="preserve">5 </w:t>
            </w:r>
            <w:r w:rsidRPr="00EE1FFC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r w:rsidRPr="00B97601">
              <w:rPr>
                <w:rFonts w:ascii="Times New Roman" w:eastAsia="Times New Roman" w:hAnsi="Times New Roman"/>
                <w:sz w:val="22"/>
                <w:lang w:val="sr-Cyrl-CS"/>
              </w:rPr>
              <w:t>ова</w:t>
            </w:r>
          </w:p>
          <w:p w14:paraId="62130C2A" w14:textId="77777777" w:rsidR="00EE1FFC" w:rsidRPr="00EE1FFC" w:rsidRDefault="00EE1FFC" w:rsidP="00F34C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lang w:val="sr-Cyrl-RS"/>
              </w:rPr>
            </w:pPr>
          </w:p>
          <w:p w14:paraId="5B3800C8" w14:textId="27F31824" w:rsidR="00EE1FFC" w:rsidRPr="00EE1FFC" w:rsidRDefault="00EE1FFC" w:rsidP="00F34C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lang w:val="sr-Cyrl-RS"/>
              </w:rPr>
            </w:pPr>
            <w:r w:rsidRPr="00EE1FFC">
              <w:rPr>
                <w:rFonts w:ascii="Times New Roman" w:eastAsia="Times New Roman" w:hAnsi="Times New Roman"/>
                <w:b/>
                <w:bCs/>
                <w:sz w:val="22"/>
                <w:highlight w:val="yellow"/>
                <w:lang w:val="sr-Cyrl-RS"/>
              </w:rPr>
              <w:t>Клинички значај поремећаја метаболизма воде, електролита и биоелемената:</w:t>
            </w:r>
          </w:p>
        </w:tc>
      </w:tr>
      <w:tr w:rsidR="00551FE1" w:rsidRPr="00B97601" w14:paraId="2941F569" w14:textId="77777777" w:rsidTr="002D5E1D">
        <w:trPr>
          <w:trHeight w:val="567"/>
        </w:trPr>
        <w:tc>
          <w:tcPr>
            <w:tcW w:w="2072" w:type="pct"/>
            <w:vAlign w:val="center"/>
          </w:tcPr>
          <w:p w14:paraId="4D75EC34" w14:textId="77777777" w:rsidR="00EE1FFC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sz w:val="22"/>
                <w:lang w:val="ru-RU"/>
              </w:rPr>
              <w:t>Метаболизам воде и биоелемената.</w:t>
            </w:r>
            <w:r w:rsidRPr="005D4B24">
              <w:rPr>
                <w:rFonts w:ascii="Times New Roman" w:eastAsia="Times New Roman" w:hAnsi="Times New Roman"/>
                <w:bCs/>
                <w:sz w:val="22"/>
                <w:lang w:val="ru-RU"/>
              </w:rPr>
              <w:t xml:space="preserve"> </w:t>
            </w:r>
          </w:p>
          <w:p w14:paraId="32BA4097" w14:textId="77777777" w:rsidR="00EE1FFC" w:rsidRPr="00EE1FFC" w:rsidRDefault="003F73CC" w:rsidP="00EE1FFC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EE1FFC">
              <w:rPr>
                <w:rFonts w:ascii="Times New Roman" w:eastAsia="Times New Roman" w:hAnsi="Times New Roman"/>
                <w:bCs/>
                <w:sz w:val="22"/>
                <w:lang w:val="ru-RU"/>
              </w:rPr>
              <w:t>Метаболизам воде и биоелемената, неорганских материја - минерала.</w:t>
            </w:r>
          </w:p>
          <w:p w14:paraId="0C10F89D" w14:textId="77777777" w:rsidR="00551FE1" w:rsidRDefault="003F73CC" w:rsidP="00EE1FFC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EE1FFC">
              <w:rPr>
                <w:rFonts w:ascii="Times New Roman" w:eastAsia="Times New Roman" w:hAnsi="Times New Roman"/>
                <w:bCs/>
                <w:sz w:val="22"/>
                <w:lang w:val="ru-RU"/>
              </w:rPr>
              <w:t>Ткива.</w:t>
            </w:r>
            <w:r w:rsidRPr="00EE1FFC">
              <w:rPr>
                <w:rFonts w:ascii="Times New Roman" w:eastAsia="Times New Roman" w:hAnsi="Times New Roman"/>
                <w:sz w:val="22"/>
                <w:lang w:val="sr-Cyrl-CS"/>
              </w:rPr>
              <w:t xml:space="preserve"> Јетра.</w:t>
            </w:r>
          </w:p>
          <w:p w14:paraId="6F3EA8DF" w14:textId="77777777" w:rsidR="00783902" w:rsidRDefault="00783902" w:rsidP="00783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5127B57D" w14:textId="77777777" w:rsidR="00783902" w:rsidRDefault="00783902" w:rsidP="00783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399B4580" w14:textId="77777777" w:rsidR="00783902" w:rsidRDefault="00783902" w:rsidP="00783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0DAD3CF4" w14:textId="77777777" w:rsidR="00783902" w:rsidRDefault="00783902" w:rsidP="00783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3555FE6E" w14:textId="77777777" w:rsidR="00783902" w:rsidRDefault="00783902" w:rsidP="00783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  <w:p w14:paraId="4EC621CC" w14:textId="4950903D" w:rsidR="00783902" w:rsidRPr="00783902" w:rsidRDefault="00783902" w:rsidP="007839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2928" w:type="pct"/>
            <w:vAlign w:val="center"/>
          </w:tcPr>
          <w:p w14:paraId="764AB2F7" w14:textId="0BA8FB11" w:rsidR="00EE1FFC" w:rsidRPr="00EE1FFC" w:rsidRDefault="00EE1FFC" w:rsidP="00F34C5C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EE1FF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Решавање практичних задатака са фокусом на анализ</w:t>
            </w:r>
            <w:r w:rsid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у</w:t>
            </w:r>
            <w:r w:rsidRPr="00EE1FF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расподеле воде и електролита у организму и тумачење последица њихових поремећаја.</w:t>
            </w:r>
          </w:p>
          <w:p w14:paraId="736A03CC" w14:textId="3D5E5CFA" w:rsidR="00EE1FFC" w:rsidRPr="00EE1FFC" w:rsidRDefault="00EE1FFC" w:rsidP="00F34C5C">
            <w:pPr>
              <w:pStyle w:val="ListParagraph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EE1FF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Решавање клиничких случајева са поремећајима </w:t>
            </w:r>
            <w:r w:rsid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хомеостазе </w:t>
            </w:r>
            <w:r w:rsidRPr="00EE1FF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натријума, калијума, калцијума, магнезијума и хлорида и других, са фокусом на најчешће узроке и клиничке манифестације.</w:t>
            </w:r>
          </w:p>
          <w:p w14:paraId="220B5ED6" w14:textId="048940F6" w:rsidR="00551FE1" w:rsidRPr="00F34C5C" w:rsidRDefault="00EE1FFC" w:rsidP="00F34C5C">
            <w:pPr>
              <w:pStyle w:val="ListParagraph"/>
              <w:numPr>
                <w:ilvl w:val="0"/>
                <w:numId w:val="38"/>
              </w:numPr>
              <w:jc w:val="both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Тумачење резултата биохемијских анализа </w:t>
            </w:r>
            <w:r w:rsidR="00F34C5C" w:rsidRP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код поремећаја ацидобазне равнотеже, </w:t>
            </w:r>
            <w:r w:rsidRP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настанка едема</w:t>
            </w:r>
            <w:r w:rsidR="00F34C5C" w:rsidRP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 </w:t>
            </w:r>
            <w:r w:rsidRP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 xml:space="preserve">и </w:t>
            </w:r>
            <w:r w:rsidR="00F34C5C" w:rsidRPr="00F34C5C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дефицита биоелемената у контексту анемија различите етиологије.</w:t>
            </w:r>
            <w:r w:rsidRPr="00F34C5C">
              <w:rPr>
                <w:rFonts w:ascii="Times New Roman" w:eastAsia="Times New Roman" w:hAnsi="Times New Roman"/>
                <w:sz w:val="22"/>
                <w:lang w:val="sr-Cyrl-CS"/>
              </w:rPr>
              <w:t xml:space="preserve"> </w:t>
            </w:r>
          </w:p>
        </w:tc>
      </w:tr>
    </w:tbl>
    <w:p w14:paraId="6270836D" w14:textId="77777777" w:rsidR="00551FE1" w:rsidRPr="00B9760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sr-Cyrl-CS"/>
        </w:rPr>
      </w:pPr>
    </w:p>
    <w:p w14:paraId="116ED4FA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14 ( ЧЕТРНАЕСТА НЕДЕЉА НАСТАВЕ):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810"/>
      </w:tblGrid>
      <w:tr w:rsidR="00551FE1" w:rsidRPr="005D4B24" w14:paraId="1D3B499A" w14:textId="77777777">
        <w:trPr>
          <w:trHeight w:val="567"/>
        </w:trPr>
        <w:tc>
          <w:tcPr>
            <w:tcW w:w="5000" w:type="pct"/>
            <w:gridSpan w:val="2"/>
            <w:vAlign w:val="center"/>
          </w:tcPr>
          <w:p w14:paraId="63ED2F45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sz w:val="22"/>
              </w:rPr>
            </w:pPr>
            <w:r w:rsidRPr="005D4B24">
              <w:rPr>
                <w:rFonts w:ascii="Times New Roman" w:eastAsia="Times New Roman" w:hAnsi="Times New Roman"/>
                <w:b/>
                <w:bCs/>
                <w:caps/>
                <w:sz w:val="22"/>
                <w:lang w:val="ru-RU"/>
              </w:rPr>
              <w:t>ИНТЕГРАТИВНИ МЕТАБОЛИЗАМ</w:t>
            </w:r>
          </w:p>
        </w:tc>
      </w:tr>
      <w:tr w:rsidR="00551FE1" w:rsidRPr="005D4B24" w14:paraId="08429E8C" w14:textId="77777777" w:rsidTr="00783902">
        <w:trPr>
          <w:trHeight w:val="567"/>
        </w:trPr>
        <w:tc>
          <w:tcPr>
            <w:tcW w:w="2072" w:type="pct"/>
            <w:vAlign w:val="center"/>
          </w:tcPr>
          <w:p w14:paraId="06836321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предавања 6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2928" w:type="pct"/>
            <w:vAlign w:val="center"/>
          </w:tcPr>
          <w:p w14:paraId="797E95B8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5F7A35CA" w14:textId="77777777" w:rsidTr="00783902">
        <w:trPr>
          <w:trHeight w:val="284"/>
        </w:trPr>
        <w:tc>
          <w:tcPr>
            <w:tcW w:w="2072" w:type="pct"/>
            <w:vAlign w:val="bottom"/>
          </w:tcPr>
          <w:p w14:paraId="1083B3F2" w14:textId="77777777" w:rsidR="00DE550C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2"/>
                <w:lang w:val="ru-RU"/>
              </w:rPr>
            </w:pPr>
            <w:r w:rsidRPr="005D4B24">
              <w:rPr>
                <w:rFonts w:ascii="Times New Roman" w:eastAsiaTheme="minorEastAsia" w:hAnsi="Times New Roman"/>
                <w:b/>
                <w:bCs/>
                <w:sz w:val="22"/>
                <w:lang w:val="ru-RU"/>
              </w:rPr>
              <w:t xml:space="preserve">Интегративни метаболизам: </w:t>
            </w:r>
          </w:p>
          <w:p w14:paraId="4C4777AA" w14:textId="77777777" w:rsidR="00551FE1" w:rsidRDefault="003F73CC" w:rsidP="00DE550C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  <w:r w:rsidRPr="00DE550C">
              <w:rPr>
                <w:rFonts w:ascii="Times New Roman" w:eastAsiaTheme="minorEastAsia" w:hAnsi="Times New Roman"/>
                <w:sz w:val="22"/>
                <w:lang w:val="ru-RU"/>
              </w:rPr>
              <w:t>Повезаност метаболизма угљених хидрата, липида и аминокиселина</w:t>
            </w:r>
          </w:p>
          <w:p w14:paraId="74660622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5126A366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7C401670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2823574E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194939FB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69078637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137A4AED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714E01D8" w14:textId="77777777" w:rsid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7EC90725" w14:textId="62E1EE66" w:rsidR="002D5E1D" w:rsidRPr="002D5E1D" w:rsidRDefault="002D5E1D" w:rsidP="002D5E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</w:tc>
        <w:tc>
          <w:tcPr>
            <w:tcW w:w="2928" w:type="pct"/>
            <w:vAlign w:val="bottom"/>
          </w:tcPr>
          <w:p w14:paraId="4237AF1D" w14:textId="5472CCD5" w:rsidR="00783902" w:rsidRPr="00783902" w:rsidRDefault="00783902" w:rsidP="00DE550C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b/>
                <w:bCs/>
                <w:sz w:val="22"/>
                <w:highlight w:val="yellow"/>
                <w:lang w:val="ru-RU"/>
              </w:rPr>
              <w:t>Биохемијск</w:t>
            </w:r>
            <w:r>
              <w:rPr>
                <w:rFonts w:ascii="Times New Roman" w:eastAsiaTheme="minorEastAsia" w:hAnsi="Times New Roman"/>
                <w:b/>
                <w:bCs/>
                <w:sz w:val="22"/>
                <w:highlight w:val="yellow"/>
                <w:lang w:val="sr-Cyrl-RS"/>
              </w:rPr>
              <w:t>и</w:t>
            </w:r>
            <w:r w:rsidRPr="00B97601">
              <w:rPr>
                <w:rFonts w:ascii="Times New Roman" w:eastAsiaTheme="minorEastAsia" w:hAnsi="Times New Roman"/>
                <w:b/>
                <w:bCs/>
                <w:sz w:val="22"/>
                <w:highlight w:val="yellow"/>
                <w:lang w:val="ru-RU"/>
              </w:rPr>
              <w:t xml:space="preserve"> и клинички значај интегративног метаболизма</w:t>
            </w:r>
            <w:r>
              <w:rPr>
                <w:rFonts w:ascii="Times New Roman" w:eastAsiaTheme="minorEastAsia" w:hAnsi="Times New Roman"/>
                <w:b/>
                <w:bCs/>
                <w:sz w:val="22"/>
                <w:highlight w:val="yellow"/>
                <w:lang w:val="sr-Cyrl-RS"/>
              </w:rPr>
              <w:t xml:space="preserve"> у физиолошким и патолошким стањима:</w:t>
            </w:r>
          </w:p>
          <w:p w14:paraId="6DB859A9" w14:textId="35E4335A" w:rsidR="00D16EB9" w:rsidRPr="00085DF9" w:rsidRDefault="00DE550C" w:rsidP="00DE550C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Решавање практичних задатака са фокусом на анализ</w:t>
            </w:r>
            <w:r w:rsidR="00771AEF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у</w:t>
            </w: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 метаболичких процеса у стању ситости, укључујући улогу инсулина, метаболиз</w:t>
            </w:r>
            <w:r w:rsidR="00771AEF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ма</w:t>
            </w: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 глукозе, липида и протеина, као и механизме складиштења енергије.</w:t>
            </w:r>
          </w:p>
          <w:p w14:paraId="771B6F65" w14:textId="172568DB" w:rsidR="00D16EB9" w:rsidRDefault="00DE550C" w:rsidP="00DE550C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Решавање клиничких случајева и практичних задатака са фокусом на хормоналне и метаболичке поремећаје у постапсорптивном </w:t>
            </w:r>
            <w:r w:rsidR="00771AEF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периоду </w:t>
            </w: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и </w:t>
            </w:r>
            <w:r w:rsidR="00771AEF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током </w:t>
            </w: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продужено</w:t>
            </w:r>
            <w:r w:rsidR="00771AEF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г</w:t>
            </w: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 гладовања.</w:t>
            </w:r>
          </w:p>
          <w:p w14:paraId="01240FAE" w14:textId="113453B5" w:rsidR="00551FE1" w:rsidRPr="00D16EB9" w:rsidRDefault="00DE550C" w:rsidP="00DE550C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  <w:r w:rsidRPr="00085DF9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Тумачење резултата биохемијских анализа у контексту поремећаја метаболизма у различитим физиолошким и патолошким стањима.</w:t>
            </w:r>
          </w:p>
        </w:tc>
      </w:tr>
    </w:tbl>
    <w:p w14:paraId="6E6E6D55" w14:textId="77777777" w:rsidR="00551FE1" w:rsidRPr="005D4B24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2"/>
          <w:lang w:val="ru-RU"/>
        </w:rPr>
      </w:pPr>
    </w:p>
    <w:p w14:paraId="1D655137" w14:textId="77777777" w:rsidR="00551FE1" w:rsidRPr="005D4B24" w:rsidRDefault="003F73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2"/>
          <w:lang w:val="ru-RU"/>
        </w:rPr>
      </w:pPr>
      <w:r w:rsidRPr="005D4B24">
        <w:rPr>
          <w:rFonts w:ascii="Times New Roman" w:eastAsia="Times New Roman" w:hAnsi="Times New Roman"/>
          <w:bCs/>
          <w:sz w:val="22"/>
          <w:lang w:val="ru-RU"/>
        </w:rPr>
        <w:t>НАСТАВНА ЈЕДИНИЦА 15 (ПЕТНАЕСТА НЕДЕЉА):</w:t>
      </w:r>
    </w:p>
    <w:tbl>
      <w:tblPr>
        <w:tblW w:w="5000" w:type="pct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685"/>
        <w:gridCol w:w="6237"/>
      </w:tblGrid>
      <w:tr w:rsidR="00551FE1" w:rsidRPr="005D4B24" w14:paraId="5DC28135" w14:textId="77777777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95DDB" w14:textId="77777777" w:rsidR="00551FE1" w:rsidRPr="005D4B24" w:rsidRDefault="004B3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5D4B24">
              <w:rPr>
                <w:rFonts w:ascii="Times New Roman" w:hAnsi="Times New Roman"/>
                <w:b/>
                <w:bCs/>
                <w:sz w:val="22"/>
              </w:rPr>
              <w:t xml:space="preserve">                            </w:t>
            </w:r>
            <w:r w:rsidR="003F73CC" w:rsidRPr="005D4B24">
              <w:rPr>
                <w:rFonts w:ascii="Times New Roman" w:hAnsi="Times New Roman"/>
                <w:b/>
                <w:bCs/>
                <w:sz w:val="22"/>
              </w:rPr>
              <w:t>ИНТЕРПРЕТАЦИЈЕ БИОХЕМИЈСКИХ ПАРАМЕТАРА</w:t>
            </w:r>
          </w:p>
        </w:tc>
      </w:tr>
      <w:tr w:rsidR="00551FE1" w:rsidRPr="005D4B24" w14:paraId="01F4C445" w14:textId="77777777" w:rsidTr="003A41F7">
        <w:trPr>
          <w:trHeight w:val="567"/>
        </w:trPr>
        <w:tc>
          <w:tcPr>
            <w:tcW w:w="18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E3C89E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предавања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 6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  <w:tc>
          <w:tcPr>
            <w:tcW w:w="314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93FA44" w14:textId="77777777" w:rsidR="00551FE1" w:rsidRPr="005D4B24" w:rsidRDefault="003F7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lang w:val="ru-RU"/>
              </w:rPr>
            </w:pP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 xml:space="preserve">вежбе </w:t>
            </w:r>
            <w:r w:rsidRPr="005D4B24">
              <w:rPr>
                <w:rFonts w:ascii="Times New Roman" w:eastAsia="Times New Roman" w:hAnsi="Times New Roman"/>
                <w:sz w:val="22"/>
              </w:rPr>
              <w:t xml:space="preserve">5 </w:t>
            </w:r>
            <w:r w:rsidRPr="005D4B24">
              <w:rPr>
                <w:rFonts w:ascii="Times New Roman" w:eastAsia="Times New Roman" w:hAnsi="Times New Roman"/>
                <w:sz w:val="22"/>
                <w:lang w:val="ru-RU"/>
              </w:rPr>
              <w:t>час</w:t>
            </w:r>
            <w:proofErr w:type="spellStart"/>
            <w:r w:rsidRPr="005D4B24">
              <w:rPr>
                <w:rFonts w:ascii="Times New Roman" w:eastAsia="Times New Roman" w:hAnsi="Times New Roman"/>
                <w:sz w:val="22"/>
              </w:rPr>
              <w:t>ова</w:t>
            </w:r>
            <w:proofErr w:type="spellEnd"/>
          </w:p>
        </w:tc>
      </w:tr>
      <w:tr w:rsidR="00551FE1" w:rsidRPr="00B97601" w14:paraId="4DAFEAE9" w14:textId="77777777" w:rsidTr="003A41F7">
        <w:trPr>
          <w:trHeight w:val="567"/>
        </w:trPr>
        <w:tc>
          <w:tcPr>
            <w:tcW w:w="185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030B7C" w14:textId="77777777" w:rsidR="00551FE1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  <w:r w:rsidRPr="003A41F7">
              <w:rPr>
                <w:rFonts w:ascii="Times New Roman" w:eastAsiaTheme="minorEastAsia" w:hAnsi="Times New Roman"/>
                <w:b/>
                <w:bCs/>
                <w:sz w:val="22"/>
                <w:lang w:val="ru-RU"/>
              </w:rPr>
              <w:t>Клиничко-лабораторијске интерпретације биохемијских параметара</w:t>
            </w:r>
            <w:r w:rsidRPr="005D4B24">
              <w:rPr>
                <w:rFonts w:ascii="Times New Roman" w:eastAsiaTheme="minorEastAsia" w:hAnsi="Times New Roman"/>
                <w:sz w:val="22"/>
                <w:lang w:val="ru-RU"/>
              </w:rPr>
              <w:t>.</w:t>
            </w:r>
          </w:p>
          <w:p w14:paraId="556F1321" w14:textId="77777777" w:rsid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5AF3334B" w14:textId="77777777" w:rsid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0A7550EA" w14:textId="77777777" w:rsid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171BEF6F" w14:textId="77777777" w:rsid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66AD5CCE" w14:textId="77777777" w:rsid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37E5E110" w14:textId="77777777" w:rsid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29B0665B" w14:textId="77777777" w:rsid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  <w:p w14:paraId="261A3C13" w14:textId="77777777" w:rsidR="003A41F7" w:rsidRPr="005D4B24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lang w:val="ru-RU"/>
              </w:rPr>
            </w:pPr>
          </w:p>
        </w:tc>
        <w:tc>
          <w:tcPr>
            <w:tcW w:w="314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BC50E5E" w14:textId="77777777" w:rsidR="00551FE1" w:rsidRPr="003A41F7" w:rsidRDefault="003A41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3A41F7">
              <w:rPr>
                <w:rFonts w:ascii="Times New Roman" w:eastAsiaTheme="minorEastAsia" w:hAnsi="Times New Roman"/>
                <w:b/>
                <w:bCs/>
                <w:sz w:val="22"/>
                <w:highlight w:val="yellow"/>
                <w:lang w:val="ru-RU"/>
              </w:rPr>
              <w:t>Клиничко-биохемијска дијагностика и праћење метаболичких и акутних поремећаја</w:t>
            </w: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:</w:t>
            </w:r>
          </w:p>
          <w:p w14:paraId="3C64CE98" w14:textId="6752E452" w:rsidR="003A41F7" w:rsidRPr="00AE6930" w:rsidRDefault="003A41F7" w:rsidP="00AE6930">
            <w:pPr>
              <w:pStyle w:val="ListParagraph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2"/>
                <w:highlight w:val="yellow"/>
                <w:lang w:val="sr-Latn-RS"/>
              </w:rPr>
            </w:pP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Физичко-хемијска анализа урина тест</w:t>
            </w:r>
            <w:r w:rsidR="00AE6930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-</w:t>
            </w: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тракама</w:t>
            </w:r>
            <w:r w:rsidR="00AE6930" w:rsidRPr="00AE6930">
              <w:rPr>
                <w:rFonts w:ascii="Times New Roman" w:eastAsiaTheme="minorEastAsia" w:hAnsi="Times New Roman"/>
                <w:sz w:val="22"/>
                <w:highlight w:val="yellow"/>
                <w:lang w:val="sr-Latn-RS"/>
              </w:rPr>
              <w:t xml:space="preserve"> и интерпретација добијених резултата</w:t>
            </w:r>
            <w:r w:rsidR="00AE6930">
              <w:rPr>
                <w:rFonts w:ascii="Times New Roman" w:eastAsiaTheme="minorEastAsia" w:hAnsi="Times New Roman"/>
                <w:sz w:val="22"/>
                <w:highlight w:val="yellow"/>
                <w:lang w:val="sr-Cyrl-RS"/>
              </w:rPr>
              <w:t>.</w:t>
            </w:r>
          </w:p>
          <w:p w14:paraId="2A4E898F" w14:textId="6F05F0D4" w:rsidR="003A41F7" w:rsidRDefault="003A41F7" w:rsidP="003A41F7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Решавање клиничких случајева са фокусом на </w:t>
            </w:r>
            <w:r w:rsidR="00AE6930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тумачење</w:t>
            </w: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резултата </w:t>
            </w: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биохемијских </w:t>
            </w:r>
            <w:r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анализа</w:t>
            </w: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 код протеинуриј</w:t>
            </w:r>
            <w:r w:rsidR="00AE6930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е</w:t>
            </w: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, нефротског синдрома и одговора акутне фазе</w:t>
            </w:r>
            <w:r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.</w:t>
            </w:r>
          </w:p>
          <w:p w14:paraId="3976A4DF" w14:textId="716721A7" w:rsidR="00AE6930" w:rsidRPr="00AE6930" w:rsidRDefault="00AE6930" w:rsidP="003A41F7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AE6930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Клиничко-биохемијска дијагностика и праћење метаболичких поремећаја, као што су </w:t>
            </w:r>
            <w:r w:rsidRPr="00AE6930">
              <w:rPr>
                <w:rFonts w:ascii="Times New Roman" w:eastAsiaTheme="minorEastAsia" w:hAnsi="Times New Roman"/>
                <w:i/>
                <w:iCs/>
                <w:sz w:val="22"/>
                <w:highlight w:val="yellow"/>
                <w:lang w:val="ru-RU"/>
              </w:rPr>
              <w:t>diabetes mellitus</w:t>
            </w:r>
            <w:r w:rsidRPr="00AE6930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 (одређивање хипергликемије и гликозурије) и других метаболичких болести.</w:t>
            </w:r>
          </w:p>
          <w:p w14:paraId="577F676F" w14:textId="733B0327" w:rsidR="003A41F7" w:rsidRPr="0015693A" w:rsidRDefault="003A41F7" w:rsidP="0015693A">
            <w:pPr>
              <w:pStyle w:val="ListParagraph"/>
              <w:widowControl w:val="0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3A41F7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Анализа и тумачење типичних и атипичних биохемијских налаза у коктексту акутних и хроничних болест</w:t>
            </w:r>
            <w:r w:rsidR="0015693A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и.</w:t>
            </w:r>
          </w:p>
        </w:tc>
      </w:tr>
    </w:tbl>
    <w:p w14:paraId="3FD582D9" w14:textId="77777777" w:rsidR="00551FE1" w:rsidRDefault="00551FE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val="sr-Cyrl-CS"/>
        </w:rPr>
        <w:sectPr w:rsidR="00551FE1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p w14:paraId="02D38662" w14:textId="77777777" w:rsidR="009D0462" w:rsidRPr="00501514" w:rsidRDefault="009D0462" w:rsidP="0015693A">
      <w:pPr>
        <w:widowControl w:val="0"/>
        <w:autoSpaceDE w:val="0"/>
        <w:autoSpaceDN w:val="0"/>
        <w:spacing w:before="64" w:after="0" w:line="240" w:lineRule="auto"/>
        <w:jc w:val="center"/>
        <w:rPr>
          <w:rFonts w:ascii="Times New Roman" w:eastAsia="Times New Roman" w:hAnsi="Times New Roman"/>
          <w:b/>
          <w:sz w:val="32"/>
        </w:rPr>
      </w:pPr>
      <w:r w:rsidRPr="00501514">
        <w:rPr>
          <w:rFonts w:ascii="Times New Roman" w:eastAsia="Times New Roman" w:hAnsi="Times New Roman"/>
          <w:b/>
          <w:sz w:val="32"/>
        </w:rPr>
        <w:lastRenderedPageBreak/>
        <w:t>РАСПОРЕД</w:t>
      </w:r>
      <w:r w:rsidRPr="00501514">
        <w:rPr>
          <w:rFonts w:ascii="Times New Roman" w:eastAsia="Times New Roman" w:hAnsi="Times New Roman"/>
          <w:b/>
          <w:spacing w:val="-16"/>
          <w:sz w:val="32"/>
        </w:rPr>
        <w:t xml:space="preserve"> </w:t>
      </w:r>
      <w:r w:rsidRPr="00501514">
        <w:rPr>
          <w:rFonts w:ascii="Times New Roman" w:eastAsia="Times New Roman" w:hAnsi="Times New Roman"/>
          <w:b/>
          <w:spacing w:val="-2"/>
          <w:sz w:val="32"/>
        </w:rPr>
        <w:t>ПРЕДАВАЊА</w:t>
      </w:r>
    </w:p>
    <w:p w14:paraId="07D6FCED" w14:textId="77777777" w:rsidR="009D0462" w:rsidRPr="00501514" w:rsidRDefault="009D0462" w:rsidP="009D04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</w:p>
    <w:p w14:paraId="5DB1C0BA" w14:textId="6033BB3E" w:rsidR="009D0462" w:rsidRPr="00501514" w:rsidRDefault="009D0462" w:rsidP="009D04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10"/>
          <w:szCs w:val="28"/>
        </w:rPr>
      </w:pPr>
      <w:r>
        <w:rPr>
          <w:rFonts w:ascii="Times New Roman" w:eastAsia="Times New Roman" w:hAnsi="Times New Roman"/>
          <w:noProof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D405425" wp14:editId="217D5507">
                <wp:simplePos x="0" y="0"/>
                <wp:positionH relativeFrom="page">
                  <wp:posOffset>1997075</wp:posOffset>
                </wp:positionH>
                <wp:positionV relativeFrom="paragraph">
                  <wp:posOffset>97790</wp:posOffset>
                </wp:positionV>
                <wp:extent cx="3897630" cy="1499870"/>
                <wp:effectExtent l="0" t="0" r="7620" b="5080"/>
                <wp:wrapTopAndBottom/>
                <wp:docPr id="94696608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7630" cy="1499870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9ACB6" w14:textId="67677D13" w:rsidR="009D0462" w:rsidRPr="00022787" w:rsidRDefault="00A1128F" w:rsidP="007F5A50">
                            <w:pPr>
                              <w:widowControl w:val="0"/>
                              <w:suppressAutoHyphens/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Cs w:val="28"/>
                                <w:lang w:val="sr-Cyrl-C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6D405425" id="Text Box 1" o:spid="_x0000_s1027" type="#_x0000_t202" style="position:absolute;margin-left:157.25pt;margin-top:7.7pt;width:306.9pt;height:118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" filled="f" strokeweight="1.44pt">
                <v:stroke dashstyle="3 1"/>
                <v:textbox inset="0,0,0,0">
                  <w:txbxContent>
                    <w:p w14:paraId="3D29ACB6" w14:textId="67677D13" w:rsidR="009D0462" w:rsidRPr="00022787" w:rsidRDefault="00A1128F" w:rsidP="007F5A50">
                      <w:pPr>
                        <w:widowControl w:val="0"/>
                        <w:suppressAutoHyphens/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3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Cs w:val="28"/>
                          <w:lang w:val="sr-Cyrl-CS"/>
                        </w:rPr>
                        <w:br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3B8BFC" w14:textId="77777777" w:rsidR="009D0462" w:rsidRPr="00501514" w:rsidRDefault="009D0462" w:rsidP="009D04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</w:p>
    <w:p w14:paraId="127606BC" w14:textId="77777777" w:rsidR="009D0462" w:rsidRPr="00501514" w:rsidRDefault="009D0462" w:rsidP="009D0462">
      <w:pPr>
        <w:widowControl w:val="0"/>
        <w:autoSpaceDE w:val="0"/>
        <w:autoSpaceDN w:val="0"/>
        <w:spacing w:before="86" w:after="0" w:line="240" w:lineRule="auto"/>
        <w:ind w:right="-1"/>
        <w:jc w:val="center"/>
        <w:rPr>
          <w:rFonts w:ascii="Times New Roman" w:eastAsia="Times New Roman" w:hAnsi="Times New Roman"/>
          <w:b/>
          <w:sz w:val="32"/>
        </w:rPr>
      </w:pPr>
      <w:r w:rsidRPr="00501514">
        <w:rPr>
          <w:rFonts w:ascii="Times New Roman" w:eastAsia="Times New Roman" w:hAnsi="Times New Roman"/>
          <w:b/>
          <w:sz w:val="32"/>
        </w:rPr>
        <w:t>РАСПОРЕД</w:t>
      </w:r>
      <w:r w:rsidRPr="00501514">
        <w:rPr>
          <w:rFonts w:ascii="Times New Roman" w:eastAsia="Times New Roman" w:hAnsi="Times New Roman"/>
          <w:b/>
          <w:spacing w:val="-18"/>
          <w:sz w:val="32"/>
        </w:rPr>
        <w:t xml:space="preserve"> </w:t>
      </w:r>
      <w:r w:rsidRPr="00501514">
        <w:rPr>
          <w:rFonts w:ascii="Times New Roman" w:eastAsia="Times New Roman" w:hAnsi="Times New Roman"/>
          <w:b/>
          <w:spacing w:val="-4"/>
          <w:sz w:val="32"/>
        </w:rPr>
        <w:t>ВЕЖБИ</w:t>
      </w:r>
    </w:p>
    <w:p w14:paraId="54ED1903" w14:textId="77777777" w:rsidR="009D0462" w:rsidRPr="00501514" w:rsidRDefault="009D0462" w:rsidP="009D04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</w:p>
    <w:p w14:paraId="26E56334" w14:textId="77777777" w:rsidR="009D0462" w:rsidRPr="00501514" w:rsidRDefault="009D0462" w:rsidP="009D046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0"/>
          <w:szCs w:val="28"/>
        </w:rPr>
      </w:pPr>
    </w:p>
    <w:tbl>
      <w:tblPr>
        <w:tblpPr w:leftFromText="180" w:rightFromText="180" w:vertAnchor="text" w:horzAnchor="page" w:tblpXSpec="center" w:tblpY="59"/>
        <w:tblW w:w="5000" w:type="pct"/>
        <w:tblBorders>
          <w:top w:val="dashSmallGap" w:sz="12" w:space="0" w:color="000000"/>
          <w:left w:val="dashSmallGap" w:sz="12" w:space="0" w:color="000000"/>
          <w:bottom w:val="dashSmallGap" w:sz="12" w:space="0" w:color="000000"/>
          <w:right w:val="dashSmallGap" w:sz="12" w:space="0" w:color="000000"/>
          <w:insideH w:val="dashSmallGap" w:sz="12" w:space="0" w:color="000000"/>
          <w:insideV w:val="dashSmallGap" w:sz="1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8"/>
        <w:gridCol w:w="3298"/>
        <w:gridCol w:w="3296"/>
      </w:tblGrid>
      <w:tr w:rsidR="009D0462" w:rsidRPr="00501514" w14:paraId="427A2EE2" w14:textId="77777777" w:rsidTr="00803E6E">
        <w:trPr>
          <w:trHeight w:val="565"/>
        </w:trPr>
        <w:tc>
          <w:tcPr>
            <w:tcW w:w="5000" w:type="pct"/>
            <w:gridSpan w:val="3"/>
          </w:tcPr>
          <w:p w14:paraId="491B96EF" w14:textId="0C1BC517" w:rsidR="009D0462" w:rsidRPr="00501514" w:rsidRDefault="009D0462" w:rsidP="00803E6E">
            <w:pPr>
              <w:widowControl w:val="0"/>
              <w:autoSpaceDE w:val="0"/>
              <w:autoSpaceDN w:val="0"/>
              <w:spacing w:before="99"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</w:tr>
      <w:tr w:rsidR="009D0462" w:rsidRPr="00501514" w14:paraId="0AB533DB" w14:textId="77777777" w:rsidTr="00803E6E">
        <w:trPr>
          <w:trHeight w:val="3685"/>
        </w:trPr>
        <w:tc>
          <w:tcPr>
            <w:tcW w:w="1667" w:type="pct"/>
          </w:tcPr>
          <w:p w14:paraId="6504239F" w14:textId="090151A0" w:rsidR="009D0462" w:rsidRPr="00501514" w:rsidRDefault="009D0462" w:rsidP="00803E6E">
            <w:pPr>
              <w:widowControl w:val="0"/>
              <w:autoSpaceDE w:val="0"/>
              <w:autoSpaceDN w:val="0"/>
              <w:spacing w:after="0" w:line="367" w:lineRule="exact"/>
              <w:ind w:left="358" w:right="330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1667" w:type="pct"/>
          </w:tcPr>
          <w:p w14:paraId="64339C1D" w14:textId="24847821" w:rsidR="009D0462" w:rsidRPr="00501514" w:rsidRDefault="009D0462" w:rsidP="00803E6E">
            <w:pPr>
              <w:widowControl w:val="0"/>
              <w:autoSpaceDE w:val="0"/>
              <w:autoSpaceDN w:val="0"/>
              <w:spacing w:after="0" w:line="367" w:lineRule="exact"/>
              <w:ind w:left="358" w:right="334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1667" w:type="pct"/>
          </w:tcPr>
          <w:p w14:paraId="1BE3BC22" w14:textId="083641BC" w:rsidR="009D0462" w:rsidRPr="00501514" w:rsidRDefault="009D0462" w:rsidP="00803E6E">
            <w:pPr>
              <w:widowControl w:val="0"/>
              <w:autoSpaceDE w:val="0"/>
              <w:autoSpaceDN w:val="0"/>
              <w:spacing w:after="0" w:line="367" w:lineRule="exact"/>
              <w:ind w:left="358" w:right="330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</w:tr>
      <w:tr w:rsidR="009D0462" w:rsidRPr="00501514" w14:paraId="76A6796F" w14:textId="77777777" w:rsidTr="00803E6E">
        <w:trPr>
          <w:trHeight w:val="567"/>
        </w:trPr>
        <w:tc>
          <w:tcPr>
            <w:tcW w:w="5000" w:type="pct"/>
            <w:gridSpan w:val="3"/>
          </w:tcPr>
          <w:p w14:paraId="64930151" w14:textId="2064C0E0" w:rsidR="009D0462" w:rsidRPr="00501514" w:rsidRDefault="009D0462" w:rsidP="00803E6E">
            <w:pPr>
              <w:widowControl w:val="0"/>
              <w:autoSpaceDE w:val="0"/>
              <w:autoSpaceDN w:val="0"/>
              <w:spacing w:before="99" w:after="0" w:line="240" w:lineRule="auto"/>
              <w:ind w:left="4374" w:right="4349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</w:tr>
      <w:tr w:rsidR="009D0462" w:rsidRPr="00501514" w14:paraId="0256EE2E" w14:textId="77777777" w:rsidTr="00803E6E">
        <w:trPr>
          <w:trHeight w:val="595"/>
        </w:trPr>
        <w:tc>
          <w:tcPr>
            <w:tcW w:w="1667" w:type="pct"/>
            <w:tcBorders>
              <w:bottom w:val="nil"/>
            </w:tcBorders>
          </w:tcPr>
          <w:p w14:paraId="6B8D7E93" w14:textId="6AA9C875" w:rsidR="009D0462" w:rsidRPr="00501514" w:rsidRDefault="009D0462" w:rsidP="00803E6E">
            <w:pPr>
              <w:widowControl w:val="0"/>
              <w:autoSpaceDE w:val="0"/>
              <w:autoSpaceDN w:val="0"/>
              <w:spacing w:before="236" w:after="0" w:line="340" w:lineRule="exact"/>
              <w:ind w:left="358" w:right="333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  <w:tc>
          <w:tcPr>
            <w:tcW w:w="1667" w:type="pct"/>
            <w:tcBorders>
              <w:bottom w:val="nil"/>
            </w:tcBorders>
          </w:tcPr>
          <w:p w14:paraId="2E3DB2EE" w14:textId="544809B8" w:rsidR="009D0462" w:rsidRPr="00501514" w:rsidRDefault="009D0462" w:rsidP="00803E6E">
            <w:pPr>
              <w:widowControl w:val="0"/>
              <w:autoSpaceDE w:val="0"/>
              <w:autoSpaceDN w:val="0"/>
              <w:spacing w:before="236" w:after="0" w:line="340" w:lineRule="exact"/>
              <w:ind w:left="358" w:right="331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  <w:tc>
          <w:tcPr>
            <w:tcW w:w="1667" w:type="pct"/>
            <w:vMerge w:val="restart"/>
          </w:tcPr>
          <w:p w14:paraId="13035816" w14:textId="14163492" w:rsidR="009D0462" w:rsidRPr="00501514" w:rsidRDefault="009D0462" w:rsidP="00803E6E">
            <w:pPr>
              <w:widowControl w:val="0"/>
              <w:autoSpaceDE w:val="0"/>
              <w:autoSpaceDN w:val="0"/>
              <w:spacing w:after="0" w:line="367" w:lineRule="exact"/>
              <w:ind w:left="358" w:right="333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</w:tr>
      <w:tr w:rsidR="009D0462" w:rsidRPr="00501514" w14:paraId="3F6FC649" w14:textId="77777777" w:rsidTr="00803E6E">
        <w:trPr>
          <w:trHeight w:val="338"/>
        </w:trPr>
        <w:tc>
          <w:tcPr>
            <w:tcW w:w="1667" w:type="pct"/>
            <w:tcBorders>
              <w:top w:val="nil"/>
              <w:bottom w:val="nil"/>
            </w:tcBorders>
          </w:tcPr>
          <w:p w14:paraId="5BFC184D" w14:textId="4D6E010A" w:rsidR="009D0462" w:rsidRPr="00501514" w:rsidRDefault="009D0462" w:rsidP="00803E6E">
            <w:pPr>
              <w:widowControl w:val="0"/>
              <w:autoSpaceDE w:val="0"/>
              <w:autoSpaceDN w:val="0"/>
              <w:spacing w:after="0" w:line="319" w:lineRule="exact"/>
              <w:ind w:left="358" w:right="336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713D27A6" w14:textId="0E7C30EF" w:rsidR="009D0462" w:rsidRPr="00501514" w:rsidRDefault="009D0462" w:rsidP="00803E6E">
            <w:pPr>
              <w:widowControl w:val="0"/>
              <w:autoSpaceDE w:val="0"/>
              <w:autoSpaceDN w:val="0"/>
              <w:spacing w:after="0" w:line="319" w:lineRule="exact"/>
              <w:ind w:left="358" w:right="334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  <w:tc>
          <w:tcPr>
            <w:tcW w:w="1667" w:type="pct"/>
            <w:vMerge/>
            <w:tcBorders>
              <w:top w:val="nil"/>
            </w:tcBorders>
          </w:tcPr>
          <w:p w14:paraId="52270ECE" w14:textId="77777777" w:rsidR="009D0462" w:rsidRPr="00501514" w:rsidRDefault="009D0462" w:rsidP="00803E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9D0462" w:rsidRPr="00501514" w14:paraId="64856B9B" w14:textId="77777777" w:rsidTr="00803E6E">
        <w:trPr>
          <w:trHeight w:val="524"/>
        </w:trPr>
        <w:tc>
          <w:tcPr>
            <w:tcW w:w="1667" w:type="pct"/>
            <w:tcBorders>
              <w:top w:val="nil"/>
              <w:bottom w:val="nil"/>
            </w:tcBorders>
          </w:tcPr>
          <w:p w14:paraId="3E16A301" w14:textId="4FBB87BE" w:rsidR="009D0462" w:rsidRPr="00501514" w:rsidRDefault="009D0462" w:rsidP="00803E6E">
            <w:pPr>
              <w:widowControl w:val="0"/>
              <w:autoSpaceDE w:val="0"/>
              <w:autoSpaceDN w:val="0"/>
              <w:spacing w:after="0" w:line="347" w:lineRule="exact"/>
              <w:ind w:left="358" w:right="329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057837F5" w14:textId="102AA9AA" w:rsidR="009D0462" w:rsidRPr="00501514" w:rsidRDefault="009D0462" w:rsidP="00803E6E">
            <w:pPr>
              <w:widowControl w:val="0"/>
              <w:autoSpaceDE w:val="0"/>
              <w:autoSpaceDN w:val="0"/>
              <w:spacing w:after="0" w:line="347" w:lineRule="exact"/>
              <w:ind w:left="358" w:right="329"/>
              <w:jc w:val="center"/>
              <w:rPr>
                <w:rFonts w:ascii="Times New Roman" w:eastAsia="Times New Roman" w:hAnsi="Times New Roman"/>
                <w:b/>
                <w:sz w:val="32"/>
              </w:rPr>
            </w:pPr>
          </w:p>
        </w:tc>
        <w:tc>
          <w:tcPr>
            <w:tcW w:w="1667" w:type="pct"/>
            <w:vMerge/>
            <w:tcBorders>
              <w:top w:val="nil"/>
            </w:tcBorders>
          </w:tcPr>
          <w:p w14:paraId="70075644" w14:textId="77777777" w:rsidR="009D0462" w:rsidRPr="00501514" w:rsidRDefault="009D0462" w:rsidP="00803E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9D0462" w:rsidRPr="00501514" w14:paraId="51903DD0" w14:textId="77777777" w:rsidTr="00803E6E">
        <w:trPr>
          <w:trHeight w:val="612"/>
        </w:trPr>
        <w:tc>
          <w:tcPr>
            <w:tcW w:w="1667" w:type="pct"/>
            <w:tcBorders>
              <w:top w:val="nil"/>
              <w:bottom w:val="nil"/>
            </w:tcBorders>
          </w:tcPr>
          <w:p w14:paraId="6D7E11B7" w14:textId="6352C14A" w:rsidR="009D0462" w:rsidRPr="00501514" w:rsidRDefault="009D0462" w:rsidP="00803E6E">
            <w:pPr>
              <w:widowControl w:val="0"/>
              <w:autoSpaceDE w:val="0"/>
              <w:autoSpaceDN w:val="0"/>
              <w:spacing w:before="161" w:after="0" w:line="432" w:lineRule="exact"/>
              <w:ind w:left="358" w:right="328"/>
              <w:jc w:val="center"/>
              <w:rPr>
                <w:rFonts w:ascii="Times New Roman" w:eastAsia="Times New Roman" w:hAnsi="Times New Roman"/>
                <w:b/>
                <w:sz w:val="40"/>
              </w:rPr>
            </w:pP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187A95B7" w14:textId="68536B92" w:rsidR="009D0462" w:rsidRPr="00501514" w:rsidRDefault="009D0462" w:rsidP="00803E6E">
            <w:pPr>
              <w:widowControl w:val="0"/>
              <w:autoSpaceDE w:val="0"/>
              <w:autoSpaceDN w:val="0"/>
              <w:spacing w:before="161" w:after="0" w:line="432" w:lineRule="exact"/>
              <w:ind w:left="358" w:right="326"/>
              <w:jc w:val="center"/>
              <w:rPr>
                <w:rFonts w:ascii="Times New Roman" w:eastAsia="Times New Roman" w:hAnsi="Times New Roman"/>
                <w:b/>
                <w:sz w:val="40"/>
              </w:rPr>
            </w:pPr>
          </w:p>
        </w:tc>
        <w:tc>
          <w:tcPr>
            <w:tcW w:w="1667" w:type="pct"/>
            <w:vMerge/>
            <w:tcBorders>
              <w:top w:val="nil"/>
            </w:tcBorders>
          </w:tcPr>
          <w:p w14:paraId="31CE4740" w14:textId="77777777" w:rsidR="009D0462" w:rsidRPr="00501514" w:rsidRDefault="009D0462" w:rsidP="00803E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9D0462" w:rsidRPr="00501514" w14:paraId="0E15F7F7" w14:textId="77777777" w:rsidTr="00803E6E">
        <w:trPr>
          <w:trHeight w:val="522"/>
        </w:trPr>
        <w:tc>
          <w:tcPr>
            <w:tcW w:w="1667" w:type="pct"/>
            <w:tcBorders>
              <w:top w:val="nil"/>
              <w:bottom w:val="nil"/>
            </w:tcBorders>
          </w:tcPr>
          <w:p w14:paraId="25A02D0E" w14:textId="15D70E07" w:rsidR="009D0462" w:rsidRPr="00501514" w:rsidRDefault="009D0462" w:rsidP="00803E6E">
            <w:pPr>
              <w:widowControl w:val="0"/>
              <w:autoSpaceDE w:val="0"/>
              <w:autoSpaceDN w:val="0"/>
              <w:spacing w:after="0" w:line="345" w:lineRule="exact"/>
              <w:ind w:left="358" w:right="335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0CED396C" w14:textId="78CE1A62" w:rsidR="009D0462" w:rsidRPr="00501514" w:rsidRDefault="009D0462" w:rsidP="00803E6E">
            <w:pPr>
              <w:widowControl w:val="0"/>
              <w:autoSpaceDE w:val="0"/>
              <w:autoSpaceDN w:val="0"/>
              <w:spacing w:after="0" w:line="345" w:lineRule="exact"/>
              <w:ind w:left="358" w:right="329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1667" w:type="pct"/>
            <w:vMerge/>
            <w:tcBorders>
              <w:top w:val="nil"/>
            </w:tcBorders>
          </w:tcPr>
          <w:p w14:paraId="03C094B8" w14:textId="77777777" w:rsidR="009D0462" w:rsidRPr="00501514" w:rsidRDefault="009D0462" w:rsidP="00803E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9D0462" w:rsidRPr="00501514" w14:paraId="49CB9C50" w14:textId="77777777" w:rsidTr="00803E6E">
        <w:trPr>
          <w:trHeight w:val="612"/>
        </w:trPr>
        <w:tc>
          <w:tcPr>
            <w:tcW w:w="1667" w:type="pct"/>
            <w:tcBorders>
              <w:top w:val="nil"/>
              <w:bottom w:val="nil"/>
            </w:tcBorders>
          </w:tcPr>
          <w:p w14:paraId="7BD67D24" w14:textId="55CADA5A" w:rsidR="009D0462" w:rsidRPr="00501514" w:rsidRDefault="009D0462" w:rsidP="00803E6E">
            <w:pPr>
              <w:widowControl w:val="0"/>
              <w:autoSpaceDE w:val="0"/>
              <w:autoSpaceDN w:val="0"/>
              <w:spacing w:before="161" w:after="0" w:line="432" w:lineRule="exact"/>
              <w:ind w:left="587"/>
              <w:rPr>
                <w:rFonts w:ascii="Times New Roman" w:eastAsia="Times New Roman" w:hAnsi="Times New Roman"/>
                <w:b/>
                <w:sz w:val="40"/>
              </w:rPr>
            </w:pPr>
          </w:p>
        </w:tc>
        <w:tc>
          <w:tcPr>
            <w:tcW w:w="1667" w:type="pct"/>
            <w:tcBorders>
              <w:top w:val="nil"/>
              <w:bottom w:val="nil"/>
            </w:tcBorders>
          </w:tcPr>
          <w:p w14:paraId="6E8BDA0B" w14:textId="7641CFB9" w:rsidR="009D0462" w:rsidRPr="00501514" w:rsidRDefault="009D0462" w:rsidP="00803E6E">
            <w:pPr>
              <w:widowControl w:val="0"/>
              <w:autoSpaceDE w:val="0"/>
              <w:autoSpaceDN w:val="0"/>
              <w:spacing w:before="161" w:after="0" w:line="432" w:lineRule="exact"/>
              <w:ind w:left="587"/>
              <w:rPr>
                <w:rFonts w:ascii="Times New Roman" w:eastAsia="Times New Roman" w:hAnsi="Times New Roman"/>
                <w:b/>
                <w:sz w:val="40"/>
              </w:rPr>
            </w:pPr>
          </w:p>
        </w:tc>
        <w:tc>
          <w:tcPr>
            <w:tcW w:w="1667" w:type="pct"/>
            <w:vMerge/>
            <w:tcBorders>
              <w:top w:val="nil"/>
            </w:tcBorders>
          </w:tcPr>
          <w:p w14:paraId="0638BD87" w14:textId="77777777" w:rsidR="009D0462" w:rsidRPr="00501514" w:rsidRDefault="009D0462" w:rsidP="00803E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  <w:tr w:rsidR="009D0462" w:rsidRPr="00501514" w14:paraId="1CD75CE6" w14:textId="77777777" w:rsidTr="00803E6E">
        <w:trPr>
          <w:trHeight w:val="585"/>
        </w:trPr>
        <w:tc>
          <w:tcPr>
            <w:tcW w:w="1667" w:type="pct"/>
            <w:tcBorders>
              <w:top w:val="nil"/>
            </w:tcBorders>
          </w:tcPr>
          <w:p w14:paraId="233892B7" w14:textId="21C4C069" w:rsidR="009D0462" w:rsidRPr="00501514" w:rsidRDefault="009D0462" w:rsidP="00803E6E">
            <w:pPr>
              <w:widowControl w:val="0"/>
              <w:autoSpaceDE w:val="0"/>
              <w:autoSpaceDN w:val="0"/>
              <w:spacing w:after="0" w:line="345" w:lineRule="exact"/>
              <w:ind w:left="358" w:right="335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1667" w:type="pct"/>
            <w:tcBorders>
              <w:top w:val="nil"/>
            </w:tcBorders>
          </w:tcPr>
          <w:p w14:paraId="4C612E4D" w14:textId="62278922" w:rsidR="009D0462" w:rsidRPr="00501514" w:rsidRDefault="009D0462" w:rsidP="00803E6E">
            <w:pPr>
              <w:widowControl w:val="0"/>
              <w:autoSpaceDE w:val="0"/>
              <w:autoSpaceDN w:val="0"/>
              <w:spacing w:after="0" w:line="345" w:lineRule="exact"/>
              <w:ind w:left="358" w:right="332"/>
              <w:jc w:val="center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1667" w:type="pct"/>
            <w:vMerge/>
            <w:tcBorders>
              <w:top w:val="nil"/>
            </w:tcBorders>
          </w:tcPr>
          <w:p w14:paraId="473A262D" w14:textId="77777777" w:rsidR="009D0462" w:rsidRPr="00501514" w:rsidRDefault="009D0462" w:rsidP="00803E6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"/>
                <w:szCs w:val="2"/>
              </w:rPr>
            </w:pPr>
          </w:p>
        </w:tc>
      </w:tr>
    </w:tbl>
    <w:p w14:paraId="0D13A126" w14:textId="77777777" w:rsidR="009D0462" w:rsidRPr="00501514" w:rsidRDefault="009D0462" w:rsidP="009D0462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/>
          <w:b/>
          <w:sz w:val="17"/>
          <w:szCs w:val="28"/>
        </w:rPr>
      </w:pPr>
    </w:p>
    <w:p w14:paraId="4519EE1E" w14:textId="77777777" w:rsidR="009D0462" w:rsidRDefault="009D0462" w:rsidP="009D0462">
      <w:pPr>
        <w:widowControl w:val="0"/>
        <w:autoSpaceDE w:val="0"/>
        <w:autoSpaceDN w:val="0"/>
        <w:spacing w:before="3" w:after="0" w:line="240" w:lineRule="auto"/>
        <w:jc w:val="center"/>
        <w:rPr>
          <w:rFonts w:ascii="Times New Roman" w:eastAsia="Times New Roman" w:hAnsi="Times New Roman"/>
          <w:b/>
          <w:szCs w:val="40"/>
        </w:rPr>
      </w:pPr>
    </w:p>
    <w:p w14:paraId="422EF721" w14:textId="77777777" w:rsidR="00551FE1" w:rsidRDefault="00551FE1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32"/>
          <w:szCs w:val="32"/>
          <w:u w:val="single"/>
          <w:lang w:val="ru-RU"/>
        </w:rPr>
        <w:sectPr w:rsidR="00551FE1">
          <w:pgSz w:w="11907" w:h="16840"/>
          <w:pgMar w:top="567" w:right="567" w:bottom="567" w:left="1418" w:header="510" w:footer="510" w:gutter="0"/>
          <w:cols w:space="720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4"/>
        <w:gridCol w:w="1394"/>
        <w:gridCol w:w="1140"/>
        <w:gridCol w:w="6705"/>
        <w:gridCol w:w="5233"/>
      </w:tblGrid>
      <w:tr w:rsidR="00551FE1" w14:paraId="53DF8466" w14:textId="77777777">
        <w:trPr>
          <w:cantSplit/>
          <w:trHeight w:val="454"/>
          <w:tblHeader/>
          <w:jc w:val="center"/>
        </w:trPr>
        <w:tc>
          <w:tcPr>
            <w:tcW w:w="390" w:type="pct"/>
            <w:shd w:val="clear" w:color="auto" w:fill="D9D9D9"/>
            <w:vAlign w:val="center"/>
          </w:tcPr>
          <w:p w14:paraId="1ECB82D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lastRenderedPageBreak/>
              <w:t>модул</w:t>
            </w:r>
          </w:p>
        </w:tc>
        <w:tc>
          <w:tcPr>
            <w:tcW w:w="444" w:type="pct"/>
            <w:shd w:val="clear" w:color="auto" w:fill="D9D9D9"/>
            <w:vAlign w:val="center"/>
          </w:tcPr>
          <w:p w14:paraId="0067EB8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недеља</w:t>
            </w:r>
          </w:p>
        </w:tc>
        <w:tc>
          <w:tcPr>
            <w:tcW w:w="363" w:type="pct"/>
            <w:shd w:val="clear" w:color="auto" w:fill="D9D9D9"/>
            <w:vAlign w:val="center"/>
          </w:tcPr>
          <w:p w14:paraId="2DC40120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тип</w:t>
            </w:r>
          </w:p>
        </w:tc>
        <w:tc>
          <w:tcPr>
            <w:tcW w:w="2136" w:type="pct"/>
            <w:shd w:val="clear" w:color="auto" w:fill="D9D9D9"/>
            <w:vAlign w:val="center"/>
          </w:tcPr>
          <w:p w14:paraId="536BE2FF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назив методске јединице</w:t>
            </w:r>
          </w:p>
        </w:tc>
        <w:tc>
          <w:tcPr>
            <w:tcW w:w="1667" w:type="pct"/>
            <w:shd w:val="clear" w:color="auto" w:fill="D9D9D9"/>
            <w:vAlign w:val="center"/>
          </w:tcPr>
          <w:p w14:paraId="6CF0259A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sr-Cyrl-CS"/>
              </w:rPr>
              <w:t>наставник</w:t>
            </w:r>
          </w:p>
        </w:tc>
      </w:tr>
      <w:tr w:rsidR="00551FE1" w14:paraId="5573F414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40E715D8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</w:t>
            </w:r>
          </w:p>
        </w:tc>
        <w:tc>
          <w:tcPr>
            <w:tcW w:w="444" w:type="pct"/>
            <w:vAlign w:val="center"/>
          </w:tcPr>
          <w:p w14:paraId="7C3DE2AC" w14:textId="5E469C62" w:rsidR="00551FE1" w:rsidRDefault="006844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</w:t>
            </w:r>
          </w:p>
        </w:tc>
        <w:tc>
          <w:tcPr>
            <w:tcW w:w="363" w:type="pct"/>
            <w:vAlign w:val="center"/>
          </w:tcPr>
          <w:p w14:paraId="6D2DCD34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11263350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Увод у биохемију. Ензимологија</w:t>
            </w:r>
          </w:p>
        </w:tc>
        <w:tc>
          <w:tcPr>
            <w:tcW w:w="1667" w:type="pct"/>
            <w:vAlign w:val="center"/>
          </w:tcPr>
          <w:p w14:paraId="018B3B70" w14:textId="77777777" w:rsidR="00551FE1" w:rsidRPr="003F73CC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3F73CC">
              <w:rPr>
                <w:rFonts w:ascii="Times New Roman" w:eastAsia="Times New Roman" w:hAnsi="Times New Roman"/>
                <w:sz w:val="22"/>
                <w:lang w:val="sr-Cyrl-CS"/>
              </w:rPr>
              <w:t>Проф. др Марина Митровић</w:t>
            </w:r>
          </w:p>
        </w:tc>
      </w:tr>
      <w:tr w:rsidR="00551FE1" w:rsidRPr="00B97601" w14:paraId="6DFD0299" w14:textId="77777777">
        <w:trPr>
          <w:cantSplit/>
          <w:trHeight w:val="1509"/>
          <w:jc w:val="center"/>
        </w:trPr>
        <w:tc>
          <w:tcPr>
            <w:tcW w:w="390" w:type="pct"/>
            <w:vAlign w:val="center"/>
          </w:tcPr>
          <w:p w14:paraId="5C678C8A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</w:t>
            </w:r>
          </w:p>
        </w:tc>
        <w:tc>
          <w:tcPr>
            <w:tcW w:w="444" w:type="pct"/>
            <w:vAlign w:val="center"/>
          </w:tcPr>
          <w:p w14:paraId="0B87774F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</w:t>
            </w:r>
          </w:p>
        </w:tc>
        <w:tc>
          <w:tcPr>
            <w:tcW w:w="363" w:type="pct"/>
            <w:vAlign w:val="center"/>
          </w:tcPr>
          <w:p w14:paraId="66F8B7C3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2FED1E7F" w14:textId="36B7B385" w:rsidR="00AD6E9E" w:rsidRDefault="00AD6E9E" w:rsidP="00AD6E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</w:pPr>
            <w:r w:rsidRPr="000B0911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  <w:t>Биолошки и клинички значај биомолекула и ензимских параметара</w:t>
            </w:r>
          </w:p>
          <w:p w14:paraId="53A447C5" w14:textId="41AB8D3D" w:rsidR="000B0911" w:rsidRPr="000B0911" w:rsidRDefault="000B0911" w:rsidP="00AD6E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RS"/>
              </w:rPr>
              <w:t>у лабораториј</w:t>
            </w:r>
            <w:r w:rsidR="00A047D7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RS"/>
              </w:rPr>
              <w:t>с</w:t>
            </w:r>
            <w:r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RS"/>
              </w:rPr>
              <w:t>кој дијагностици</w:t>
            </w:r>
          </w:p>
          <w:p w14:paraId="6EAE982B" w14:textId="51B40BC2" w:rsidR="0068448B" w:rsidRPr="0068448B" w:rsidRDefault="006844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sr-Cyrl-RS"/>
              </w:rPr>
            </w:pPr>
          </w:p>
        </w:tc>
        <w:tc>
          <w:tcPr>
            <w:tcW w:w="1667" w:type="pct"/>
            <w:vAlign w:val="center"/>
          </w:tcPr>
          <w:p w14:paraId="3B108BC7" w14:textId="77777777" w:rsidR="00551FE1" w:rsidRPr="00BC75E0" w:rsidRDefault="003F73CC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0F500BE2" w14:textId="77777777" w:rsidR="0025717F" w:rsidRPr="00BC75E0" w:rsidRDefault="0050254F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54477993" w14:textId="77777777" w:rsidR="0025717F" w:rsidRPr="00BC75E0" w:rsidRDefault="0025717F" w:rsidP="0025717F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329A8973" w14:textId="72B992F3" w:rsidR="0025717F" w:rsidRPr="00BC75E0" w:rsidRDefault="0025717F" w:rsidP="0025717F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000BAE74" w14:textId="676A1737" w:rsidR="0025717F" w:rsidRPr="00BC75E0" w:rsidRDefault="0025717F" w:rsidP="0025717F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54DD395B" w14:textId="1BD5EB41" w:rsidR="0050254F" w:rsidRPr="00BC75E0" w:rsidRDefault="0050254F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0B319030" w14:textId="77777777" w:rsidR="00551FE1" w:rsidRPr="00BC75E0" w:rsidRDefault="003F73CC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1DCA1E66" w14:textId="550FDBA3" w:rsidR="0050254F" w:rsidRPr="0025717F" w:rsidRDefault="0025717F">
            <w:pPr>
              <w:pStyle w:val="NoSpacing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22BB6C4E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1E5995BB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Cs w:val="28"/>
                <w:lang w:val="ru-RU"/>
              </w:rPr>
              <w:t>1</w:t>
            </w:r>
          </w:p>
        </w:tc>
        <w:tc>
          <w:tcPr>
            <w:tcW w:w="444" w:type="pct"/>
            <w:vAlign w:val="center"/>
          </w:tcPr>
          <w:p w14:paraId="6DD1DB02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26CBBEC9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7162DD96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Регулација ензимске активности. Клиничка ензимологија</w:t>
            </w:r>
          </w:p>
        </w:tc>
        <w:tc>
          <w:tcPr>
            <w:tcW w:w="1667" w:type="pct"/>
            <w:vAlign w:val="center"/>
          </w:tcPr>
          <w:p w14:paraId="78DBC903" w14:textId="77777777" w:rsidR="00551FE1" w:rsidRPr="003F73CC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3F73CC">
              <w:rPr>
                <w:rFonts w:ascii="Times New Roman" w:eastAsia="Times New Roman" w:hAnsi="Times New Roman"/>
                <w:sz w:val="22"/>
                <w:lang w:val="sr-Cyrl-CS"/>
              </w:rPr>
              <w:t>Проф. др Марина Митровић</w:t>
            </w:r>
          </w:p>
        </w:tc>
      </w:tr>
      <w:tr w:rsidR="00551FE1" w:rsidRPr="00B97601" w14:paraId="614C44B7" w14:textId="77777777">
        <w:trPr>
          <w:cantSplit/>
          <w:trHeight w:val="1610"/>
          <w:jc w:val="center"/>
        </w:trPr>
        <w:tc>
          <w:tcPr>
            <w:tcW w:w="390" w:type="pct"/>
            <w:vAlign w:val="center"/>
          </w:tcPr>
          <w:p w14:paraId="0B36BBB0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Cs w:val="28"/>
                <w:lang w:val="ru-RU"/>
              </w:rPr>
              <w:t>1</w:t>
            </w:r>
          </w:p>
        </w:tc>
        <w:tc>
          <w:tcPr>
            <w:tcW w:w="444" w:type="pct"/>
            <w:vAlign w:val="center"/>
          </w:tcPr>
          <w:p w14:paraId="4DCB1020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2</w:t>
            </w:r>
          </w:p>
        </w:tc>
        <w:tc>
          <w:tcPr>
            <w:tcW w:w="363" w:type="pct"/>
            <w:vAlign w:val="center"/>
          </w:tcPr>
          <w:p w14:paraId="02367684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64A5F06B" w14:textId="4D053135" w:rsidR="00074400" w:rsidRPr="00074400" w:rsidRDefault="00074400" w:rsidP="000744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4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  <w:t>Клинички значај ензима: анализа случајева, дијагностика и инхибиција</w:t>
            </w:r>
            <w:r w:rsidRPr="00074400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RS"/>
              </w:rPr>
              <w:t xml:space="preserve"> ензима</w:t>
            </w:r>
            <w:r w:rsidRPr="00B97601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  <w:t xml:space="preserve"> у </w:t>
            </w:r>
            <w:r w:rsidRPr="00074400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RS"/>
              </w:rPr>
              <w:t>клиничкој</w:t>
            </w:r>
            <w:r w:rsidRPr="00B97601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  <w:t xml:space="preserve"> пракси</w:t>
            </w:r>
          </w:p>
          <w:p w14:paraId="7E6D6617" w14:textId="352A2450" w:rsidR="00551FE1" w:rsidRDefault="00551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</w:p>
        </w:tc>
        <w:tc>
          <w:tcPr>
            <w:tcW w:w="1667" w:type="pct"/>
            <w:vAlign w:val="center"/>
          </w:tcPr>
          <w:p w14:paraId="44CE3979" w14:textId="77777777" w:rsidR="00116FB7" w:rsidRPr="00BC75E0" w:rsidRDefault="00116FB7" w:rsidP="00116FB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367FC268" w14:textId="77777777" w:rsidR="00116FB7" w:rsidRPr="00BC75E0" w:rsidRDefault="00116FB7" w:rsidP="00116FB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5E51D563" w14:textId="77777777" w:rsidR="00116FB7" w:rsidRPr="00BC75E0" w:rsidRDefault="00116FB7" w:rsidP="00116FB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04742D5B" w14:textId="77777777" w:rsidR="00116FB7" w:rsidRPr="00BC75E0" w:rsidRDefault="00116FB7" w:rsidP="00116FB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77FCAF3B" w14:textId="77777777" w:rsidR="00116FB7" w:rsidRPr="00BC75E0" w:rsidRDefault="00116FB7" w:rsidP="00116FB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33DB6CF6" w14:textId="77777777" w:rsidR="00116FB7" w:rsidRPr="00BC75E0" w:rsidRDefault="00116FB7" w:rsidP="00116FB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03EFDD08" w14:textId="77777777" w:rsidR="00116FB7" w:rsidRPr="00BC75E0" w:rsidRDefault="00116FB7" w:rsidP="00116FB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310D2B8B" w14:textId="23FF3035" w:rsidR="00551FE1" w:rsidRPr="003F73CC" w:rsidRDefault="00116FB7" w:rsidP="00116FB7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167823E2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45F51CC9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</w:t>
            </w:r>
          </w:p>
        </w:tc>
        <w:tc>
          <w:tcPr>
            <w:tcW w:w="444" w:type="pct"/>
            <w:vAlign w:val="center"/>
          </w:tcPr>
          <w:p w14:paraId="675E31F8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23AFE6F7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2E3C4C7A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Витамини и коензими</w:t>
            </w:r>
          </w:p>
        </w:tc>
        <w:tc>
          <w:tcPr>
            <w:tcW w:w="1667" w:type="pct"/>
            <w:vAlign w:val="center"/>
          </w:tcPr>
          <w:p w14:paraId="5A4EA761" w14:textId="1F4F7514" w:rsidR="00551FE1" w:rsidRPr="003F73CC" w:rsidRDefault="00772004">
            <w:pPr>
              <w:pStyle w:val="NoSpacing"/>
              <w:rPr>
                <w:rFonts w:ascii="Times New Roman" w:hAnsi="Times New Roman"/>
                <w:sz w:val="22"/>
              </w:rPr>
            </w:pPr>
            <w:r w:rsidRPr="00772004">
              <w:rPr>
                <w:rFonts w:ascii="Times New Roman" w:eastAsiaTheme="minorEastAsia" w:hAnsi="Times New Roman"/>
                <w:sz w:val="22"/>
                <w:highlight w:val="yellow"/>
                <w:lang w:val="sr-Cyrl-RS"/>
              </w:rPr>
              <w:t>Проф</w:t>
            </w:r>
            <w:r w:rsidR="003F73CC" w:rsidRPr="00772004">
              <w:rPr>
                <w:rFonts w:ascii="Times New Roman" w:eastAsiaTheme="minorEastAsia" w:hAnsi="Times New Roman"/>
                <w:sz w:val="22"/>
                <w:highlight w:val="yellow"/>
              </w:rPr>
              <w:t xml:space="preserve">. </w:t>
            </w:r>
            <w:proofErr w:type="spellStart"/>
            <w:r w:rsidR="003F73CC" w:rsidRPr="00772004">
              <w:rPr>
                <w:rFonts w:ascii="Times New Roman" w:eastAsiaTheme="minorEastAsia" w:hAnsi="Times New Roman"/>
                <w:sz w:val="22"/>
                <w:highlight w:val="yellow"/>
              </w:rPr>
              <w:t>др</w:t>
            </w:r>
            <w:proofErr w:type="spellEnd"/>
            <w:r w:rsidR="003F73CC" w:rsidRPr="00772004">
              <w:rPr>
                <w:rFonts w:ascii="Times New Roman" w:eastAsiaTheme="minorEastAsia" w:hAnsi="Times New Roman"/>
                <w:sz w:val="22"/>
                <w:highlight w:val="yellow"/>
              </w:rPr>
              <w:t xml:space="preserve"> </w:t>
            </w:r>
            <w:proofErr w:type="spellStart"/>
            <w:r w:rsidR="003F73CC" w:rsidRPr="00772004">
              <w:rPr>
                <w:rFonts w:ascii="Times New Roman" w:eastAsiaTheme="minorEastAsia" w:hAnsi="Times New Roman"/>
                <w:sz w:val="22"/>
                <w:highlight w:val="yellow"/>
              </w:rPr>
              <w:t>Сања</w:t>
            </w:r>
            <w:proofErr w:type="spellEnd"/>
            <w:r w:rsidR="003F73CC" w:rsidRPr="00772004">
              <w:rPr>
                <w:rFonts w:ascii="Times New Roman" w:eastAsiaTheme="minorEastAsia" w:hAnsi="Times New Roman"/>
                <w:sz w:val="22"/>
                <w:highlight w:val="yellow"/>
              </w:rPr>
              <w:t xml:space="preserve"> </w:t>
            </w:r>
            <w:proofErr w:type="spellStart"/>
            <w:r w:rsidR="003F73CC" w:rsidRPr="00772004">
              <w:rPr>
                <w:rFonts w:ascii="Times New Roman" w:eastAsiaTheme="minorEastAsia" w:hAnsi="Times New Roman"/>
                <w:sz w:val="22"/>
                <w:highlight w:val="yellow"/>
              </w:rPr>
              <w:t>Станковић</w:t>
            </w:r>
            <w:proofErr w:type="spellEnd"/>
          </w:p>
        </w:tc>
      </w:tr>
      <w:tr w:rsidR="00551FE1" w:rsidRPr="00B97601" w14:paraId="471D1132" w14:textId="77777777">
        <w:trPr>
          <w:cantSplit/>
          <w:trHeight w:val="1610"/>
          <w:jc w:val="center"/>
        </w:trPr>
        <w:tc>
          <w:tcPr>
            <w:tcW w:w="390" w:type="pct"/>
            <w:vAlign w:val="center"/>
          </w:tcPr>
          <w:p w14:paraId="1A05614E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Cs w:val="28"/>
                <w:lang w:val="ru-RU"/>
              </w:rPr>
              <w:t>1</w:t>
            </w:r>
          </w:p>
        </w:tc>
        <w:tc>
          <w:tcPr>
            <w:tcW w:w="444" w:type="pct"/>
            <w:vAlign w:val="center"/>
          </w:tcPr>
          <w:p w14:paraId="5B72BCC2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3</w:t>
            </w:r>
          </w:p>
        </w:tc>
        <w:tc>
          <w:tcPr>
            <w:tcW w:w="363" w:type="pct"/>
            <w:vAlign w:val="center"/>
          </w:tcPr>
          <w:p w14:paraId="5BC04CFF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7B56A966" w14:textId="5A4B222D" w:rsidR="00551FE1" w:rsidRPr="00F870CA" w:rsidRDefault="00F870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ru-RU"/>
              </w:rPr>
            </w:pPr>
            <w:r w:rsidRPr="00B97601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  <w:t>Витамини: биохемијске функције, лабораторијска дијагностика и клинички синдроми</w:t>
            </w:r>
          </w:p>
        </w:tc>
        <w:tc>
          <w:tcPr>
            <w:tcW w:w="1667" w:type="pct"/>
            <w:vAlign w:val="center"/>
          </w:tcPr>
          <w:p w14:paraId="3A273E92" w14:textId="77777777" w:rsidR="00443751" w:rsidRPr="00BC75E0" w:rsidRDefault="00443751" w:rsidP="00443751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0E9837E4" w14:textId="77777777" w:rsidR="00443751" w:rsidRPr="00BC75E0" w:rsidRDefault="00443751" w:rsidP="00443751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00A4D8EF" w14:textId="77777777" w:rsidR="00443751" w:rsidRPr="00BC75E0" w:rsidRDefault="00443751" w:rsidP="00443751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4F22F7A7" w14:textId="77777777" w:rsidR="00443751" w:rsidRPr="00BC75E0" w:rsidRDefault="00443751" w:rsidP="00443751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0B83AFAB" w14:textId="77777777" w:rsidR="00443751" w:rsidRPr="00BC75E0" w:rsidRDefault="00443751" w:rsidP="00443751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55F6E493" w14:textId="77777777" w:rsidR="00443751" w:rsidRPr="00BC75E0" w:rsidRDefault="00443751" w:rsidP="00443751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7BABB0BE" w14:textId="77777777" w:rsidR="00443751" w:rsidRPr="00BC75E0" w:rsidRDefault="00443751" w:rsidP="00443751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531AD2FD" w14:textId="04A864F5" w:rsidR="00551FE1" w:rsidRPr="003F73CC" w:rsidRDefault="00443751" w:rsidP="0044375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57DCBAE1" w14:textId="77777777">
        <w:trPr>
          <w:cantSplit/>
          <w:trHeight w:val="737"/>
          <w:jc w:val="center"/>
        </w:trPr>
        <w:tc>
          <w:tcPr>
            <w:tcW w:w="390" w:type="pct"/>
            <w:vAlign w:val="center"/>
          </w:tcPr>
          <w:p w14:paraId="41298A79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Cs w:val="28"/>
                <w:lang w:val="ru-RU"/>
              </w:rPr>
              <w:t>1</w:t>
            </w:r>
          </w:p>
        </w:tc>
        <w:tc>
          <w:tcPr>
            <w:tcW w:w="444" w:type="pct"/>
            <w:vAlign w:val="center"/>
          </w:tcPr>
          <w:p w14:paraId="71B21F97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5972E9AD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287B7B93" w14:textId="77777777" w:rsidR="00551FE1" w:rsidRDefault="003F73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2"/>
                <w:lang w:val="sr-Latn-CS"/>
              </w:rPr>
            </w:pPr>
            <w:r>
              <w:rPr>
                <w:rFonts w:ascii="Times New Roman" w:eastAsiaTheme="minorEastAsia" w:hAnsi="Times New Roman"/>
                <w:sz w:val="22"/>
                <w:lang w:val="ru-RU"/>
              </w:rPr>
              <w:t>Гликолиза. Хексозо-монофосфатни пут. Оксидативна декарбоксилација пирувата.</w:t>
            </w:r>
          </w:p>
        </w:tc>
        <w:tc>
          <w:tcPr>
            <w:tcW w:w="1667" w:type="pct"/>
            <w:vAlign w:val="center"/>
          </w:tcPr>
          <w:p w14:paraId="24407532" w14:textId="77777777" w:rsidR="00551FE1" w:rsidRPr="003F73CC" w:rsidRDefault="003F73CC">
            <w:pPr>
              <w:pStyle w:val="NoSpacing"/>
              <w:rPr>
                <w:rFonts w:ascii="Times New Roman" w:hAnsi="Times New Roman"/>
                <w:sz w:val="22"/>
              </w:rPr>
            </w:pP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Проф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Ивана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Николић</w:t>
            </w:r>
            <w:proofErr w:type="spellEnd"/>
          </w:p>
        </w:tc>
      </w:tr>
      <w:tr w:rsidR="00551FE1" w:rsidRPr="00B97601" w14:paraId="7ABD4055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49FA410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lastRenderedPageBreak/>
              <w:t>1</w:t>
            </w:r>
          </w:p>
        </w:tc>
        <w:tc>
          <w:tcPr>
            <w:tcW w:w="444" w:type="pct"/>
            <w:vAlign w:val="center"/>
          </w:tcPr>
          <w:p w14:paraId="209D639D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4</w:t>
            </w:r>
          </w:p>
        </w:tc>
        <w:tc>
          <w:tcPr>
            <w:tcW w:w="363" w:type="pct"/>
            <w:vAlign w:val="center"/>
          </w:tcPr>
          <w:p w14:paraId="51034F1B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6E66D7FC" w14:textId="77777777" w:rsidR="00622E76" w:rsidRPr="00622E76" w:rsidRDefault="00622E76" w:rsidP="00622E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</w:pPr>
            <w:r w:rsidRPr="00622E7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Поремећаји варења угљених хидрата и м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етаболички</w:t>
            </w:r>
            <w:r w:rsidRPr="00622E7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х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путев</w:t>
            </w:r>
            <w:r w:rsidRPr="00622E7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а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 </w:t>
            </w:r>
            <w:r w:rsidRPr="00622E7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гликолизе, ХМП-а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 xml:space="preserve">и </w:t>
            </w:r>
            <w:r w:rsidRPr="00622E76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 xml:space="preserve">ПДХ-комплекса: </w:t>
            </w: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клиничка и лабораторијска примена</w:t>
            </w:r>
          </w:p>
          <w:p w14:paraId="06FEAD2F" w14:textId="4C882872" w:rsidR="00551FE1" w:rsidRDefault="00551F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sr-Latn-CS"/>
              </w:rPr>
            </w:pPr>
          </w:p>
        </w:tc>
        <w:tc>
          <w:tcPr>
            <w:tcW w:w="1667" w:type="pct"/>
            <w:vAlign w:val="center"/>
          </w:tcPr>
          <w:p w14:paraId="7DB382C3" w14:textId="77777777" w:rsidR="0002267E" w:rsidRPr="00BC75E0" w:rsidRDefault="0002267E" w:rsidP="0002267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6AAC7B22" w14:textId="77777777" w:rsidR="0002267E" w:rsidRPr="00BC75E0" w:rsidRDefault="0002267E" w:rsidP="000226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75FCB0C6" w14:textId="77777777" w:rsidR="0002267E" w:rsidRPr="00BC75E0" w:rsidRDefault="0002267E" w:rsidP="000226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7A168B92" w14:textId="77777777" w:rsidR="0002267E" w:rsidRPr="00BC75E0" w:rsidRDefault="0002267E" w:rsidP="000226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4DF552C1" w14:textId="77777777" w:rsidR="0002267E" w:rsidRPr="00BC75E0" w:rsidRDefault="0002267E" w:rsidP="0002267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5774938C" w14:textId="77777777" w:rsidR="0002267E" w:rsidRPr="00BC75E0" w:rsidRDefault="0002267E" w:rsidP="0002267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2E4D4F1B" w14:textId="77777777" w:rsidR="0002267E" w:rsidRPr="00BC75E0" w:rsidRDefault="0002267E" w:rsidP="000226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21BA14D0" w14:textId="66E09234" w:rsidR="00551FE1" w:rsidRPr="003F73CC" w:rsidRDefault="0002267E" w:rsidP="0002267E">
            <w:pPr>
              <w:pStyle w:val="NoSpacing"/>
              <w:rPr>
                <w:rFonts w:ascii="Times New Roman" w:hAnsi="Times New Roman"/>
                <w:sz w:val="20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0447E7FD" w14:textId="77777777">
        <w:trPr>
          <w:cantSplit/>
          <w:trHeight w:val="567"/>
          <w:jc w:val="center"/>
        </w:trPr>
        <w:tc>
          <w:tcPr>
            <w:tcW w:w="390" w:type="pct"/>
            <w:tcBorders>
              <w:bottom w:val="single" w:sz="4" w:space="0" w:color="auto"/>
            </w:tcBorders>
            <w:vAlign w:val="center"/>
          </w:tcPr>
          <w:p w14:paraId="4959F5BD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1B352D0D" w14:textId="77777777" w:rsidR="00551FE1" w:rsidRDefault="00551FE1" w:rsidP="004B3DA2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vAlign w:val="center"/>
          </w:tcPr>
          <w:p w14:paraId="620E19F2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tcBorders>
              <w:bottom w:val="single" w:sz="4" w:space="0" w:color="auto"/>
            </w:tcBorders>
            <w:vAlign w:val="center"/>
          </w:tcPr>
          <w:p w14:paraId="52064B07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proofErr w:type="spellStart"/>
            <w:r>
              <w:rPr>
                <w:rFonts w:ascii="Times New Roman" w:eastAsiaTheme="minorEastAsia" w:hAnsi="Times New Roman"/>
                <w:sz w:val="22"/>
              </w:rPr>
              <w:t>Кребсов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циклус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Респираторни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ланац</w:t>
            </w:r>
            <w:proofErr w:type="spellEnd"/>
          </w:p>
        </w:tc>
        <w:tc>
          <w:tcPr>
            <w:tcW w:w="1667" w:type="pct"/>
            <w:tcBorders>
              <w:bottom w:val="single" w:sz="4" w:space="0" w:color="auto"/>
            </w:tcBorders>
            <w:vAlign w:val="center"/>
          </w:tcPr>
          <w:p w14:paraId="56793DE2" w14:textId="77777777" w:rsidR="00551FE1" w:rsidRPr="003F73CC" w:rsidRDefault="003F73CC">
            <w:pPr>
              <w:pStyle w:val="NoSpacing"/>
              <w:rPr>
                <w:rFonts w:ascii="Times New Roman" w:hAnsi="Times New Roman"/>
                <w:sz w:val="22"/>
              </w:rPr>
            </w:pP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Проф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Ивана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Николић</w:t>
            </w:r>
            <w:proofErr w:type="spellEnd"/>
          </w:p>
        </w:tc>
      </w:tr>
      <w:tr w:rsidR="00551FE1" w:rsidRPr="00B97601" w14:paraId="5C0201E8" w14:textId="77777777">
        <w:trPr>
          <w:cantSplit/>
          <w:trHeight w:val="1380"/>
          <w:jc w:val="center"/>
        </w:trPr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559B8311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</w:tcBorders>
            <w:vAlign w:val="center"/>
          </w:tcPr>
          <w:p w14:paraId="49FFF8D2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</w:tcBorders>
            <w:vAlign w:val="center"/>
          </w:tcPr>
          <w:p w14:paraId="7BF95B5D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tcBorders>
              <w:top w:val="single" w:sz="4" w:space="0" w:color="auto"/>
            </w:tcBorders>
            <w:vAlign w:val="center"/>
          </w:tcPr>
          <w:p w14:paraId="4C99E9E8" w14:textId="47AF5388" w:rsidR="00D909DF" w:rsidRPr="00D909DF" w:rsidRDefault="00D909DF" w:rsidP="00D90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D909DF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CS"/>
              </w:rPr>
              <w:t>Поремећаји митохондријалних путева у метаболизму угљених хидрата</w:t>
            </w:r>
          </w:p>
          <w:p w14:paraId="2832FF24" w14:textId="628CBF75" w:rsidR="00551FE1" w:rsidRDefault="00551FE1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14:paraId="7103B723" w14:textId="77777777" w:rsidR="0093217E" w:rsidRPr="00BC75E0" w:rsidRDefault="0093217E" w:rsidP="0093217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3695BEF0" w14:textId="77777777" w:rsidR="0093217E" w:rsidRPr="00BC75E0" w:rsidRDefault="0093217E" w:rsidP="009321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29CAD588" w14:textId="77777777" w:rsidR="0093217E" w:rsidRPr="00BC75E0" w:rsidRDefault="0093217E" w:rsidP="009321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656E7BCD" w14:textId="77777777" w:rsidR="0093217E" w:rsidRPr="00BC75E0" w:rsidRDefault="0093217E" w:rsidP="009321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5A90468E" w14:textId="77777777" w:rsidR="0093217E" w:rsidRPr="00BC75E0" w:rsidRDefault="0093217E" w:rsidP="0093217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6BEFA2AE" w14:textId="77777777" w:rsidR="0093217E" w:rsidRPr="00BC75E0" w:rsidRDefault="0093217E" w:rsidP="0093217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6340D908" w14:textId="77777777" w:rsidR="0093217E" w:rsidRPr="00BC75E0" w:rsidRDefault="0093217E" w:rsidP="0093217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2C372E90" w14:textId="49D2F06E" w:rsidR="00551FE1" w:rsidRPr="003F73CC" w:rsidRDefault="0093217E" w:rsidP="0093217E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09A03979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541018F1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</w:t>
            </w:r>
          </w:p>
        </w:tc>
        <w:tc>
          <w:tcPr>
            <w:tcW w:w="444" w:type="pct"/>
            <w:vAlign w:val="center"/>
          </w:tcPr>
          <w:p w14:paraId="0899B277" w14:textId="77777777" w:rsidR="00551FE1" w:rsidRDefault="00551FE1" w:rsidP="004B3DA2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0B603BB3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05DF0BE9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proofErr w:type="spellStart"/>
            <w:r>
              <w:rPr>
                <w:rFonts w:ascii="Times New Roman" w:eastAsiaTheme="minorEastAsia" w:hAnsi="Times New Roman"/>
                <w:sz w:val="22"/>
              </w:rPr>
              <w:t>Гликогенеза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Гликогенолиза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Глуконеогенеза</w:t>
            </w:r>
            <w:proofErr w:type="spellEnd"/>
          </w:p>
        </w:tc>
        <w:tc>
          <w:tcPr>
            <w:tcW w:w="1667" w:type="pct"/>
            <w:vAlign w:val="center"/>
          </w:tcPr>
          <w:p w14:paraId="58D8A0DE" w14:textId="77777777" w:rsidR="00551FE1" w:rsidRPr="003F73CC" w:rsidRDefault="003F73CC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 w:rsidRPr="003F73CC">
              <w:rPr>
                <w:rFonts w:ascii="Times New Roman" w:eastAsiaTheme="minorEastAsia" w:hAnsi="Times New Roman"/>
                <w:sz w:val="22"/>
                <w:lang w:val="sr-Cyrl-CS"/>
              </w:rPr>
              <w:t>Проф</w:t>
            </w:r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Марија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Анђелковић</w:t>
            </w:r>
            <w:proofErr w:type="spellEnd"/>
          </w:p>
        </w:tc>
      </w:tr>
      <w:tr w:rsidR="00551FE1" w:rsidRPr="00B97601" w14:paraId="7FB28D10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62C97BBF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</w:t>
            </w:r>
          </w:p>
        </w:tc>
        <w:tc>
          <w:tcPr>
            <w:tcW w:w="444" w:type="pct"/>
            <w:vAlign w:val="center"/>
          </w:tcPr>
          <w:p w14:paraId="669D2F58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6</w:t>
            </w:r>
          </w:p>
        </w:tc>
        <w:tc>
          <w:tcPr>
            <w:tcW w:w="363" w:type="pct"/>
            <w:vAlign w:val="center"/>
          </w:tcPr>
          <w:p w14:paraId="372E1E75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15EB8B0C" w14:textId="0841F912" w:rsidR="00482229" w:rsidRPr="00482229" w:rsidRDefault="00482229" w:rsidP="0048222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4" w:lineRule="auto"/>
              <w:ind w:right="760"/>
              <w:rPr>
                <w:rFonts w:ascii="Times New Roman" w:hAnsi="Times New Roman"/>
                <w:sz w:val="22"/>
                <w:lang w:val="sr-Cyrl-CS"/>
              </w:rPr>
            </w:pPr>
            <w:r w:rsidRPr="00482229">
              <w:rPr>
                <w:rFonts w:ascii="Times New Roman" w:hAnsi="Times New Roman"/>
                <w:sz w:val="22"/>
                <w:highlight w:val="yellow"/>
                <w:lang w:val="sr-Cyrl-CS"/>
              </w:rPr>
              <w:t>Поремећаји метаболизма гликогена и глуконеогенезе: клинички значај и лабораторијска дијагностика</w:t>
            </w:r>
          </w:p>
          <w:p w14:paraId="7F534006" w14:textId="560B98A3" w:rsidR="00551FE1" w:rsidRDefault="00551FE1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  <w:tc>
          <w:tcPr>
            <w:tcW w:w="1667" w:type="pct"/>
            <w:vAlign w:val="center"/>
          </w:tcPr>
          <w:p w14:paraId="28244884" w14:textId="77777777" w:rsidR="00E30759" w:rsidRPr="00BC75E0" w:rsidRDefault="00E30759" w:rsidP="00E30759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12FEB239" w14:textId="77777777" w:rsidR="00E30759" w:rsidRPr="00BC75E0" w:rsidRDefault="00E30759" w:rsidP="00E3075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5007EA9E" w14:textId="77777777" w:rsidR="00E30759" w:rsidRPr="00BC75E0" w:rsidRDefault="00E30759" w:rsidP="00E3075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5AC0908B" w14:textId="77777777" w:rsidR="00E30759" w:rsidRPr="00BC75E0" w:rsidRDefault="00E30759" w:rsidP="00E3075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2875FE43" w14:textId="77777777" w:rsidR="00E30759" w:rsidRPr="00BC75E0" w:rsidRDefault="00E30759" w:rsidP="00E30759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51A81B0B" w14:textId="77777777" w:rsidR="00E30759" w:rsidRPr="00BC75E0" w:rsidRDefault="00E30759" w:rsidP="00E30759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39225282" w14:textId="77777777" w:rsidR="00E30759" w:rsidRPr="00BC75E0" w:rsidRDefault="00E30759" w:rsidP="00E3075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24161F11" w14:textId="74C41313" w:rsidR="00551FE1" w:rsidRPr="00BC75E0" w:rsidRDefault="00E30759" w:rsidP="00E30759">
            <w:pPr>
              <w:pStyle w:val="NoSpacing"/>
              <w:rPr>
                <w:rFonts w:ascii="Times New Roman" w:hAnsi="Times New Roman"/>
                <w:sz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031733BF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7FDAA05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</w:t>
            </w:r>
          </w:p>
        </w:tc>
        <w:tc>
          <w:tcPr>
            <w:tcW w:w="444" w:type="pct"/>
            <w:vAlign w:val="center"/>
          </w:tcPr>
          <w:p w14:paraId="0146EBE0" w14:textId="77777777" w:rsidR="00551FE1" w:rsidRDefault="00551FE1" w:rsidP="004B3DA2">
            <w:pPr>
              <w:spacing w:after="0" w:line="240" w:lineRule="auto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18D3ACFF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0BA06418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Latn-CS"/>
              </w:rPr>
            </w:pPr>
            <w:r>
              <w:rPr>
                <w:rFonts w:ascii="Times New Roman" w:eastAsiaTheme="minorEastAsia" w:hAnsi="Times New Roman"/>
                <w:sz w:val="22"/>
              </w:rPr>
              <w:t xml:space="preserve">РОС.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Антиоксиданси</w:t>
            </w:r>
            <w:proofErr w:type="spellEnd"/>
          </w:p>
        </w:tc>
        <w:tc>
          <w:tcPr>
            <w:tcW w:w="1667" w:type="pct"/>
            <w:vAlign w:val="center"/>
          </w:tcPr>
          <w:p w14:paraId="232CA734" w14:textId="77777777" w:rsidR="00551FE1" w:rsidRPr="003F73CC" w:rsidRDefault="003F73C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rPr>
                <w:rFonts w:ascii="Times New Roman" w:eastAsiaTheme="minorEastAsia" w:hAnsi="Times New Roman"/>
                <w:sz w:val="22"/>
              </w:rPr>
            </w:pP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Проф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Иванка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Зелен</w:t>
            </w:r>
            <w:proofErr w:type="spellEnd"/>
          </w:p>
        </w:tc>
      </w:tr>
      <w:tr w:rsidR="00551FE1" w:rsidRPr="00B97601" w14:paraId="3E6AC3DA" w14:textId="77777777">
        <w:trPr>
          <w:cantSplit/>
          <w:trHeight w:val="1390"/>
          <w:jc w:val="center"/>
        </w:trPr>
        <w:tc>
          <w:tcPr>
            <w:tcW w:w="390" w:type="pct"/>
            <w:vAlign w:val="center"/>
          </w:tcPr>
          <w:p w14:paraId="2C28EAE9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Cs w:val="28"/>
                <w:lang w:val="ru-RU"/>
              </w:rPr>
              <w:t>2</w:t>
            </w:r>
          </w:p>
        </w:tc>
        <w:tc>
          <w:tcPr>
            <w:tcW w:w="444" w:type="pct"/>
            <w:vAlign w:val="center"/>
          </w:tcPr>
          <w:p w14:paraId="38C8B78A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7</w:t>
            </w:r>
          </w:p>
        </w:tc>
        <w:tc>
          <w:tcPr>
            <w:tcW w:w="363" w:type="pct"/>
            <w:vAlign w:val="center"/>
          </w:tcPr>
          <w:p w14:paraId="0735F587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15D013FD" w14:textId="6A9B8E59" w:rsidR="009A4579" w:rsidRDefault="009A4579" w:rsidP="009A4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  <w:t>Клинички значај поремећаја оксидативног и нитрозативног стреса: улога антиоксидативних система</w:t>
            </w:r>
          </w:p>
          <w:p w14:paraId="3C18E34E" w14:textId="5D335851" w:rsidR="00551FE1" w:rsidRDefault="00551FE1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Latn-CS"/>
              </w:rPr>
            </w:pPr>
          </w:p>
        </w:tc>
        <w:tc>
          <w:tcPr>
            <w:tcW w:w="1667" w:type="pct"/>
            <w:vAlign w:val="center"/>
          </w:tcPr>
          <w:p w14:paraId="18C737D1" w14:textId="77777777" w:rsidR="00F46DD2" w:rsidRPr="00BC75E0" w:rsidRDefault="00F46DD2" w:rsidP="00F46DD2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2DB50007" w14:textId="77777777" w:rsidR="00F46DD2" w:rsidRPr="00BC75E0" w:rsidRDefault="00F46DD2" w:rsidP="00F46DD2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13CEE1BD" w14:textId="77777777" w:rsidR="00F46DD2" w:rsidRPr="00BC75E0" w:rsidRDefault="00F46DD2" w:rsidP="00F46DD2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02B6D74C" w14:textId="77777777" w:rsidR="00F46DD2" w:rsidRPr="00BC75E0" w:rsidRDefault="00F46DD2" w:rsidP="00F46DD2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3B6E2499" w14:textId="77777777" w:rsidR="00F46DD2" w:rsidRPr="00BC75E0" w:rsidRDefault="00F46DD2" w:rsidP="00F46DD2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0B7EDEF3" w14:textId="77777777" w:rsidR="00F46DD2" w:rsidRPr="00BC75E0" w:rsidRDefault="00F46DD2" w:rsidP="00F46DD2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1D3BC0D5" w14:textId="77777777" w:rsidR="00F46DD2" w:rsidRPr="00BC75E0" w:rsidRDefault="00F46DD2" w:rsidP="00F46DD2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5AC1230E" w14:textId="186179D5" w:rsidR="00551FE1" w:rsidRPr="003F73CC" w:rsidRDefault="00F46DD2" w:rsidP="00F46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6C7AFCD5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20E84E0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444" w:type="pct"/>
            <w:vAlign w:val="center"/>
          </w:tcPr>
          <w:p w14:paraId="0B060F21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027F1B64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614A79DB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proofErr w:type="spellStart"/>
            <w:r>
              <w:rPr>
                <w:rFonts w:ascii="Times New Roman" w:eastAsiaTheme="minorEastAsia" w:hAnsi="Times New Roman"/>
                <w:sz w:val="22"/>
              </w:rPr>
              <w:t>Метаболизам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масти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1667" w:type="pct"/>
            <w:vAlign w:val="center"/>
          </w:tcPr>
          <w:p w14:paraId="0131BF0D" w14:textId="77777777" w:rsidR="00551FE1" w:rsidRPr="003F73CC" w:rsidRDefault="003F7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</w:rPr>
            </w:pP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Проф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Иванка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Зелен</w:t>
            </w:r>
            <w:proofErr w:type="spellEnd"/>
          </w:p>
        </w:tc>
      </w:tr>
      <w:tr w:rsidR="00551FE1" w:rsidRPr="00B97601" w14:paraId="2C2FA538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4542708A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</w:t>
            </w:r>
          </w:p>
        </w:tc>
        <w:tc>
          <w:tcPr>
            <w:tcW w:w="444" w:type="pct"/>
            <w:vAlign w:val="center"/>
          </w:tcPr>
          <w:p w14:paraId="20E43893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8</w:t>
            </w:r>
          </w:p>
        </w:tc>
        <w:tc>
          <w:tcPr>
            <w:tcW w:w="363" w:type="pct"/>
            <w:vAlign w:val="center"/>
          </w:tcPr>
          <w:p w14:paraId="6E5B1C17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45DE3374" w14:textId="7868D14A" w:rsidR="00CE673F" w:rsidRPr="00CE673F" w:rsidRDefault="00CE673F" w:rsidP="00CE67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sr-Cyrl-RS"/>
              </w:rPr>
            </w:pPr>
            <w:r w:rsidRPr="00B97601">
              <w:rPr>
                <w:rFonts w:ascii="Times New Roman" w:eastAsia="Times New Roman" w:hAnsi="Times New Roman"/>
                <w:sz w:val="22"/>
                <w:szCs w:val="24"/>
                <w:highlight w:val="yellow"/>
                <w:lang w:val="ru-RU"/>
              </w:rPr>
              <w:t>Клинички значај поремећаја метаболизма липида и кетонских тела</w:t>
            </w:r>
          </w:p>
          <w:p w14:paraId="3851A381" w14:textId="13DAA44F" w:rsidR="00551FE1" w:rsidRDefault="00551FE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1667" w:type="pct"/>
            <w:vAlign w:val="center"/>
          </w:tcPr>
          <w:p w14:paraId="3C7B72E7" w14:textId="77777777" w:rsidR="008B468A" w:rsidRPr="00BC75E0" w:rsidRDefault="008B468A" w:rsidP="008B468A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66F3D17F" w14:textId="77777777" w:rsidR="008B468A" w:rsidRPr="00BC75E0" w:rsidRDefault="008B468A" w:rsidP="008B468A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32B8DD37" w14:textId="77777777" w:rsidR="008B468A" w:rsidRPr="00BC75E0" w:rsidRDefault="008B468A" w:rsidP="008B468A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790B45EB" w14:textId="77777777" w:rsidR="008B468A" w:rsidRPr="00BC75E0" w:rsidRDefault="008B468A" w:rsidP="008B468A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40863864" w14:textId="77777777" w:rsidR="008B468A" w:rsidRPr="00BC75E0" w:rsidRDefault="008B468A" w:rsidP="008B468A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782E1D15" w14:textId="77777777" w:rsidR="008B468A" w:rsidRPr="00BC75E0" w:rsidRDefault="008B468A" w:rsidP="008B468A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1C1E96C8" w14:textId="77777777" w:rsidR="008B468A" w:rsidRPr="00BC75E0" w:rsidRDefault="008B468A" w:rsidP="008B468A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54AA814F" w14:textId="5C8B3CB6" w:rsidR="00551FE1" w:rsidRPr="003F73CC" w:rsidRDefault="008B468A" w:rsidP="008B468A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0DC72B89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3AE20FF0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</w:t>
            </w:r>
          </w:p>
        </w:tc>
        <w:tc>
          <w:tcPr>
            <w:tcW w:w="444" w:type="pct"/>
            <w:vAlign w:val="center"/>
          </w:tcPr>
          <w:p w14:paraId="0D8A45AE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0C9FCF60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69E33AF6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Theme="minorEastAsia" w:hAnsi="Times New Roman"/>
                <w:sz w:val="22"/>
                <w:lang w:val="ru-RU"/>
              </w:rPr>
              <w:t>Холестерол и липопротеини. Метаболизам жучи</w:t>
            </w:r>
          </w:p>
        </w:tc>
        <w:tc>
          <w:tcPr>
            <w:tcW w:w="1667" w:type="pct"/>
            <w:vAlign w:val="center"/>
          </w:tcPr>
          <w:p w14:paraId="4D59EC32" w14:textId="77777777" w:rsidR="00551FE1" w:rsidRPr="003F73CC" w:rsidRDefault="003F73CC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 w:rsidRPr="003F73CC">
              <w:rPr>
                <w:rFonts w:ascii="Times New Roman" w:eastAsiaTheme="minorEastAsia" w:hAnsi="Times New Roman"/>
                <w:sz w:val="22"/>
                <w:lang w:val="sr-Cyrl-CS"/>
              </w:rPr>
              <w:t>Проф</w:t>
            </w:r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Марија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Анђелковић</w:t>
            </w:r>
            <w:proofErr w:type="spellEnd"/>
          </w:p>
        </w:tc>
      </w:tr>
      <w:tr w:rsidR="00551FE1" w:rsidRPr="00B97601" w14:paraId="12E01FB1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2CDDD36E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</w:t>
            </w:r>
          </w:p>
        </w:tc>
        <w:tc>
          <w:tcPr>
            <w:tcW w:w="444" w:type="pct"/>
            <w:vAlign w:val="center"/>
          </w:tcPr>
          <w:p w14:paraId="5504E054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9</w:t>
            </w:r>
          </w:p>
        </w:tc>
        <w:tc>
          <w:tcPr>
            <w:tcW w:w="363" w:type="pct"/>
            <w:vAlign w:val="center"/>
          </w:tcPr>
          <w:p w14:paraId="371EC74A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5A61ED76" w14:textId="79DFC119" w:rsidR="00636E76" w:rsidRPr="00636E76" w:rsidRDefault="00636E76" w:rsidP="00636E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2"/>
                <w:lang w:val="sr-Cyrl-RS"/>
              </w:rPr>
            </w:pPr>
            <w:r w:rsidRPr="00B97601">
              <w:rPr>
                <w:rFonts w:ascii="Times New Roman" w:hAnsi="Times New Roman"/>
                <w:sz w:val="22"/>
                <w:highlight w:val="yellow"/>
                <w:lang w:val="ru-RU"/>
              </w:rPr>
              <w:t>Клинички значај поремећаја метаболизма холестерола и липопротеина</w:t>
            </w:r>
          </w:p>
          <w:p w14:paraId="32D03461" w14:textId="609BF70F" w:rsidR="00551FE1" w:rsidRDefault="00551FE1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</w:p>
        </w:tc>
        <w:tc>
          <w:tcPr>
            <w:tcW w:w="1667" w:type="pct"/>
            <w:vAlign w:val="center"/>
          </w:tcPr>
          <w:p w14:paraId="69B362E8" w14:textId="77777777" w:rsidR="00690E37" w:rsidRPr="00BC75E0" w:rsidRDefault="00690E37" w:rsidP="00690E3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21E6592A" w14:textId="77777777" w:rsidR="00690E37" w:rsidRPr="00BC75E0" w:rsidRDefault="00690E37" w:rsidP="00690E3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1CF775E7" w14:textId="77777777" w:rsidR="00690E37" w:rsidRPr="00BC75E0" w:rsidRDefault="00690E37" w:rsidP="00690E3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5C72E9FF" w14:textId="77777777" w:rsidR="00690E37" w:rsidRPr="00BC75E0" w:rsidRDefault="00690E37" w:rsidP="00690E3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3F87B5A0" w14:textId="77777777" w:rsidR="00690E37" w:rsidRPr="00BC75E0" w:rsidRDefault="00690E37" w:rsidP="00690E3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544F9ABC" w14:textId="77777777" w:rsidR="00690E37" w:rsidRPr="00BC75E0" w:rsidRDefault="00690E37" w:rsidP="00690E37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0CEFEF73" w14:textId="77777777" w:rsidR="00690E37" w:rsidRPr="00BC75E0" w:rsidRDefault="00690E37" w:rsidP="00690E37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196D5845" w14:textId="6BC1B763" w:rsidR="00551FE1" w:rsidRPr="003F73CC" w:rsidRDefault="00690E37" w:rsidP="00690E37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228333E8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3B2C8DD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</w:t>
            </w:r>
          </w:p>
        </w:tc>
        <w:tc>
          <w:tcPr>
            <w:tcW w:w="444" w:type="pct"/>
            <w:vAlign w:val="center"/>
          </w:tcPr>
          <w:p w14:paraId="374B127B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5610BF31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5B8391B7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proofErr w:type="spellStart"/>
            <w:r>
              <w:rPr>
                <w:rFonts w:ascii="Times New Roman" w:eastAsiaTheme="minorEastAsia" w:hAnsi="Times New Roman"/>
                <w:sz w:val="22"/>
              </w:rPr>
              <w:t>Метаболизам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нуклеинских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/>
                <w:sz w:val="22"/>
              </w:rPr>
              <w:t>киселина</w:t>
            </w:r>
            <w:proofErr w:type="spellEnd"/>
            <w:r>
              <w:rPr>
                <w:rFonts w:ascii="Times New Roman" w:eastAsiaTheme="minorEastAsia" w:hAnsi="Times New Roman"/>
                <w:sz w:val="22"/>
              </w:rPr>
              <w:t>.</w:t>
            </w:r>
          </w:p>
        </w:tc>
        <w:tc>
          <w:tcPr>
            <w:tcW w:w="1667" w:type="pct"/>
            <w:vAlign w:val="center"/>
          </w:tcPr>
          <w:p w14:paraId="617A0E4B" w14:textId="77777777" w:rsidR="00551FE1" w:rsidRPr="003F73CC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3F73CC">
              <w:rPr>
                <w:rFonts w:ascii="Times New Roman" w:eastAsiaTheme="minorEastAsia" w:hAnsi="Times New Roman"/>
                <w:sz w:val="22"/>
                <w:lang w:val="sr-Cyrl-CS"/>
              </w:rPr>
              <w:t>Проф</w:t>
            </w:r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Милан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Зарић</w:t>
            </w:r>
            <w:proofErr w:type="spellEnd"/>
          </w:p>
        </w:tc>
      </w:tr>
      <w:tr w:rsidR="00551FE1" w:rsidRPr="00B97601" w14:paraId="768D4E6A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1E6B0AE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Cs w:val="28"/>
                <w:lang w:val="ru-RU"/>
              </w:rPr>
              <w:t>2</w:t>
            </w:r>
          </w:p>
        </w:tc>
        <w:tc>
          <w:tcPr>
            <w:tcW w:w="444" w:type="pct"/>
            <w:vAlign w:val="center"/>
          </w:tcPr>
          <w:p w14:paraId="0B8DD533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10</w:t>
            </w:r>
          </w:p>
        </w:tc>
        <w:tc>
          <w:tcPr>
            <w:tcW w:w="363" w:type="pct"/>
            <w:vAlign w:val="center"/>
          </w:tcPr>
          <w:p w14:paraId="5B38CF7B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2D7C863D" w14:textId="29EA699A" w:rsidR="00551FE1" w:rsidRPr="001A42E8" w:rsidRDefault="001A42E8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1A42E8"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  <w:t>Клинички значај поремећаја метаболизма пурина и примене антиметаболита</w:t>
            </w:r>
          </w:p>
        </w:tc>
        <w:tc>
          <w:tcPr>
            <w:tcW w:w="1667" w:type="pct"/>
            <w:vAlign w:val="center"/>
          </w:tcPr>
          <w:p w14:paraId="0CF09EB0" w14:textId="77777777" w:rsidR="00A54A09" w:rsidRPr="0015693A" w:rsidRDefault="00A54A09" w:rsidP="00A54A09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15693A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060474FF" w14:textId="77777777" w:rsidR="00A54A09" w:rsidRPr="0015693A" w:rsidRDefault="00A54A09" w:rsidP="00A54A0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15693A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740910CF" w14:textId="77777777" w:rsidR="00A54A09" w:rsidRPr="0015693A" w:rsidRDefault="00A54A09" w:rsidP="00A54A0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15693A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1AD6BB8E" w14:textId="77777777" w:rsidR="00A54A09" w:rsidRPr="0015693A" w:rsidRDefault="00A54A09" w:rsidP="00A54A0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15693A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3AE5EEDC" w14:textId="77777777" w:rsidR="00A54A09" w:rsidRPr="0015693A" w:rsidRDefault="00A54A09" w:rsidP="00A54A09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15693A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22093136" w14:textId="77777777" w:rsidR="00A54A09" w:rsidRPr="0015693A" w:rsidRDefault="00A54A09" w:rsidP="00A54A09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15693A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55B19C70" w14:textId="77777777" w:rsidR="00A54A09" w:rsidRPr="0015693A" w:rsidRDefault="00A54A09" w:rsidP="00A54A09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15693A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508417AE" w14:textId="19CB5AE4" w:rsidR="00551FE1" w:rsidRPr="003F73CC" w:rsidRDefault="00A54A09" w:rsidP="00A54A09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15693A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396F4603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26064167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</w:t>
            </w:r>
          </w:p>
        </w:tc>
        <w:tc>
          <w:tcPr>
            <w:tcW w:w="444" w:type="pct"/>
            <w:vAlign w:val="center"/>
          </w:tcPr>
          <w:p w14:paraId="5907E0DC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1E4A4CF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23774892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Theme="minorEastAsia" w:hAnsi="Times New Roman"/>
                <w:sz w:val="22"/>
                <w:lang w:val="ru-RU"/>
              </w:rPr>
              <w:t>Метаболизам аминокиселина и синтеза протеина</w:t>
            </w:r>
          </w:p>
        </w:tc>
        <w:tc>
          <w:tcPr>
            <w:tcW w:w="1667" w:type="pct"/>
            <w:vAlign w:val="center"/>
          </w:tcPr>
          <w:p w14:paraId="3227BC4B" w14:textId="77777777" w:rsidR="00551FE1" w:rsidRPr="003F73CC" w:rsidRDefault="003F73CC">
            <w:pPr>
              <w:pStyle w:val="NoSpacing"/>
              <w:rPr>
                <w:rFonts w:ascii="Times New Roman" w:hAnsi="Times New Roman"/>
                <w:sz w:val="22"/>
                <w:lang w:val="ru-RU"/>
              </w:rPr>
            </w:pPr>
            <w:r w:rsidRPr="003F73CC">
              <w:rPr>
                <w:rFonts w:ascii="Times New Roman" w:eastAsiaTheme="minorEastAsia" w:hAnsi="Times New Roman"/>
                <w:sz w:val="22"/>
                <w:lang w:val="sr-Cyrl-CS"/>
              </w:rPr>
              <w:t>Проф</w:t>
            </w:r>
            <w:r w:rsidRPr="003F73CC">
              <w:rPr>
                <w:rFonts w:ascii="Times New Roman" w:eastAsiaTheme="minorEastAsia" w:hAnsi="Times New Roman"/>
                <w:sz w:val="22"/>
              </w:rPr>
              <w:t xml:space="preserve">.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др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Милан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</w:rPr>
              <w:t xml:space="preserve"> </w:t>
            </w: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Зарић</w:t>
            </w:r>
            <w:proofErr w:type="spellEnd"/>
          </w:p>
        </w:tc>
      </w:tr>
      <w:tr w:rsidR="00551FE1" w:rsidRPr="00B97601" w14:paraId="1D4637CF" w14:textId="77777777">
        <w:trPr>
          <w:cantSplit/>
          <w:trHeight w:val="1390"/>
          <w:jc w:val="center"/>
        </w:trPr>
        <w:tc>
          <w:tcPr>
            <w:tcW w:w="390" w:type="pct"/>
            <w:vAlign w:val="center"/>
          </w:tcPr>
          <w:p w14:paraId="7CDDC6D7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lastRenderedPageBreak/>
              <w:t>2</w:t>
            </w:r>
          </w:p>
        </w:tc>
        <w:tc>
          <w:tcPr>
            <w:tcW w:w="444" w:type="pct"/>
            <w:vAlign w:val="center"/>
          </w:tcPr>
          <w:p w14:paraId="63221991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11</w:t>
            </w:r>
          </w:p>
        </w:tc>
        <w:tc>
          <w:tcPr>
            <w:tcW w:w="363" w:type="pct"/>
            <w:vAlign w:val="center"/>
          </w:tcPr>
          <w:p w14:paraId="2E3BCC6F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41948599" w14:textId="79D61FE9" w:rsidR="00C03212" w:rsidRPr="00C03212" w:rsidRDefault="00C03212" w:rsidP="00C03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</w:pPr>
            <w:r w:rsidRPr="00C03212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Клинички значај поремећаја метаболизма протеина и лабораторијска дијагностика</w:t>
            </w:r>
          </w:p>
          <w:p w14:paraId="471E825C" w14:textId="6CB39CD5" w:rsidR="00551FE1" w:rsidRDefault="00551FE1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</w:p>
        </w:tc>
        <w:tc>
          <w:tcPr>
            <w:tcW w:w="1667" w:type="pct"/>
            <w:vAlign w:val="center"/>
          </w:tcPr>
          <w:p w14:paraId="24187A24" w14:textId="77777777" w:rsidR="00A70F3E" w:rsidRPr="00BC75E0" w:rsidRDefault="00A70F3E" w:rsidP="00A70F3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5A126DD9" w14:textId="77777777" w:rsidR="00A70F3E" w:rsidRPr="00BC75E0" w:rsidRDefault="00A70F3E" w:rsidP="00A70F3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100D1592" w14:textId="77777777" w:rsidR="00A70F3E" w:rsidRPr="00BC75E0" w:rsidRDefault="00A70F3E" w:rsidP="00A70F3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61013F8E" w14:textId="77777777" w:rsidR="00A70F3E" w:rsidRPr="00BC75E0" w:rsidRDefault="00A70F3E" w:rsidP="00A70F3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07F0094D" w14:textId="77777777" w:rsidR="00A70F3E" w:rsidRPr="00BC75E0" w:rsidRDefault="00A70F3E" w:rsidP="00A70F3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1EA172DE" w14:textId="77777777" w:rsidR="00A70F3E" w:rsidRPr="00BC75E0" w:rsidRDefault="00A70F3E" w:rsidP="00A70F3E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32C0625A" w14:textId="77777777" w:rsidR="00A70F3E" w:rsidRPr="00BC75E0" w:rsidRDefault="00A70F3E" w:rsidP="00A70F3E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534871E5" w14:textId="1989D6E9" w:rsidR="00551FE1" w:rsidRPr="00BC75E0" w:rsidRDefault="00A70F3E" w:rsidP="00A70F3E">
            <w:pPr>
              <w:spacing w:after="0" w:line="240" w:lineRule="auto"/>
              <w:rPr>
                <w:rFonts w:ascii="Times New Roman" w:eastAsia="Times New Roman" w:hAnsi="Times New Roman"/>
                <w:sz w:val="22"/>
                <w:highlight w:val="yellow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653CBD3F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29D7C86F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</w:t>
            </w:r>
          </w:p>
        </w:tc>
        <w:tc>
          <w:tcPr>
            <w:tcW w:w="444" w:type="pct"/>
            <w:vAlign w:val="center"/>
          </w:tcPr>
          <w:p w14:paraId="563101B2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311AEC6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70ECAE25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  <w:t>Биохемија Хормона</w:t>
            </w:r>
          </w:p>
        </w:tc>
        <w:tc>
          <w:tcPr>
            <w:tcW w:w="1667" w:type="pct"/>
            <w:vAlign w:val="center"/>
          </w:tcPr>
          <w:p w14:paraId="42E1A326" w14:textId="77777777" w:rsidR="00551FE1" w:rsidRPr="003F73CC" w:rsidRDefault="003F73C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both"/>
              <w:rPr>
                <w:rFonts w:ascii="Times New Roman" w:eastAsiaTheme="minorEastAsia" w:hAnsi="Times New Roman"/>
                <w:sz w:val="22"/>
                <w:lang w:val="ru-RU"/>
              </w:rPr>
            </w:pP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Проф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  <w:lang w:val="ru-RU"/>
              </w:rPr>
              <w:t>. др Петар Чановић</w:t>
            </w:r>
          </w:p>
        </w:tc>
      </w:tr>
      <w:tr w:rsidR="00551FE1" w:rsidRPr="00B97601" w14:paraId="77A73996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66350EE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</w:t>
            </w:r>
          </w:p>
        </w:tc>
        <w:tc>
          <w:tcPr>
            <w:tcW w:w="444" w:type="pct"/>
            <w:vAlign w:val="center"/>
          </w:tcPr>
          <w:p w14:paraId="1C8A694D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12</w:t>
            </w:r>
          </w:p>
        </w:tc>
        <w:tc>
          <w:tcPr>
            <w:tcW w:w="363" w:type="pct"/>
            <w:vAlign w:val="center"/>
          </w:tcPr>
          <w:p w14:paraId="04F6623A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7B2307D5" w14:textId="2881C800" w:rsidR="00551FE1" w:rsidRPr="006F5B8F" w:rsidRDefault="006F5B8F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B97601">
              <w:rPr>
                <w:rFonts w:ascii="Times New Roman" w:eastAsia="Times New Roman" w:hAnsi="Times New Roman"/>
                <w:sz w:val="22"/>
                <w:highlight w:val="yellow"/>
                <w:lang w:val="ru-RU"/>
              </w:rPr>
              <w:t>Клинички значај и лабораторијска анализа хормоналних поремећаја</w:t>
            </w:r>
          </w:p>
        </w:tc>
        <w:tc>
          <w:tcPr>
            <w:tcW w:w="1667" w:type="pct"/>
            <w:vAlign w:val="center"/>
          </w:tcPr>
          <w:p w14:paraId="5AE4CCBE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168F6BB8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17242B64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61A161FC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0738E567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2CC566A1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2BFEE989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36FF3529" w14:textId="6D51E557" w:rsidR="00551FE1" w:rsidRPr="003F73CC" w:rsidRDefault="0010320B" w:rsidP="001032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14:paraId="3EF774F1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65592B92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</w:t>
            </w:r>
          </w:p>
        </w:tc>
        <w:tc>
          <w:tcPr>
            <w:tcW w:w="444" w:type="pct"/>
            <w:vAlign w:val="center"/>
          </w:tcPr>
          <w:p w14:paraId="28E97873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1FBEA9A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707EFEEC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Метаболизам воде и биоелемената; Ткива</w:t>
            </w:r>
          </w:p>
        </w:tc>
        <w:tc>
          <w:tcPr>
            <w:tcW w:w="1667" w:type="pct"/>
            <w:vAlign w:val="center"/>
          </w:tcPr>
          <w:p w14:paraId="530697B9" w14:textId="77777777" w:rsidR="00551FE1" w:rsidRPr="003F73CC" w:rsidRDefault="003F73CC">
            <w:pPr>
              <w:widowControl w:val="0"/>
              <w:autoSpaceDE w:val="0"/>
              <w:autoSpaceDN w:val="0"/>
              <w:adjustRightInd w:val="0"/>
              <w:spacing w:after="0" w:line="252" w:lineRule="exact"/>
              <w:jc w:val="both"/>
              <w:rPr>
                <w:rFonts w:ascii="Times New Roman" w:eastAsiaTheme="minorEastAsia" w:hAnsi="Times New Roman"/>
                <w:sz w:val="22"/>
                <w:lang w:val="ru-RU"/>
              </w:rPr>
            </w:pPr>
            <w:proofErr w:type="spellStart"/>
            <w:r w:rsidRPr="003F73CC">
              <w:rPr>
                <w:rFonts w:ascii="Times New Roman" w:eastAsiaTheme="minorEastAsia" w:hAnsi="Times New Roman"/>
                <w:sz w:val="22"/>
              </w:rPr>
              <w:t>Проф</w:t>
            </w:r>
            <w:proofErr w:type="spellEnd"/>
            <w:r w:rsidRPr="003F73CC">
              <w:rPr>
                <w:rFonts w:ascii="Times New Roman" w:eastAsiaTheme="minorEastAsia" w:hAnsi="Times New Roman"/>
                <w:sz w:val="22"/>
                <w:lang w:val="ru-RU"/>
              </w:rPr>
              <w:t>. др Петар Чановић</w:t>
            </w:r>
          </w:p>
        </w:tc>
      </w:tr>
      <w:tr w:rsidR="00551FE1" w:rsidRPr="00B97601" w14:paraId="28C7AC46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364E0822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</w:t>
            </w:r>
          </w:p>
        </w:tc>
        <w:tc>
          <w:tcPr>
            <w:tcW w:w="444" w:type="pct"/>
            <w:vAlign w:val="center"/>
          </w:tcPr>
          <w:p w14:paraId="6A9ADE3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13</w:t>
            </w:r>
          </w:p>
        </w:tc>
        <w:tc>
          <w:tcPr>
            <w:tcW w:w="363" w:type="pct"/>
            <w:vAlign w:val="center"/>
          </w:tcPr>
          <w:p w14:paraId="524C947D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5EE96071" w14:textId="2DE8A109" w:rsidR="00551FE1" w:rsidRPr="006F5B8F" w:rsidRDefault="006F5B8F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6F5B8F">
              <w:rPr>
                <w:rFonts w:ascii="Times New Roman" w:eastAsia="Times New Roman" w:hAnsi="Times New Roman"/>
                <w:sz w:val="22"/>
                <w:highlight w:val="yellow"/>
                <w:lang w:val="sr-Cyrl-RS"/>
              </w:rPr>
              <w:t>Клинички значај поремећаја метаболизма воде, електролита и биоелемената</w:t>
            </w:r>
          </w:p>
        </w:tc>
        <w:tc>
          <w:tcPr>
            <w:tcW w:w="1667" w:type="pct"/>
            <w:vAlign w:val="center"/>
          </w:tcPr>
          <w:p w14:paraId="7261420D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182FE270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000EA3F4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4CB48322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441791BC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573EAD5E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1A8DC159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440FAF5F" w14:textId="4B3F30C6" w:rsidR="00551FE1" w:rsidRPr="003F73CC" w:rsidRDefault="0010320B" w:rsidP="001032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:rsidRPr="00B97601" w14:paraId="54DCB7CD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0F28CE54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</w:t>
            </w:r>
          </w:p>
        </w:tc>
        <w:tc>
          <w:tcPr>
            <w:tcW w:w="444" w:type="pct"/>
            <w:vAlign w:val="center"/>
          </w:tcPr>
          <w:p w14:paraId="2B801846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6C301243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0B399692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Cs/>
                <w:sz w:val="22"/>
                <w:szCs w:val="24"/>
                <w:lang w:val="ru-RU"/>
              </w:rPr>
              <w:t>Интегративни метаболизам</w:t>
            </w:r>
          </w:p>
        </w:tc>
        <w:tc>
          <w:tcPr>
            <w:tcW w:w="1667" w:type="pct"/>
            <w:vAlign w:val="center"/>
          </w:tcPr>
          <w:p w14:paraId="3B5206D4" w14:textId="77777777" w:rsidR="00551FE1" w:rsidRPr="003F73CC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3F73CC">
              <w:rPr>
                <w:rFonts w:ascii="Times New Roman" w:eastAsiaTheme="minorEastAsia" w:hAnsi="Times New Roman"/>
                <w:sz w:val="22"/>
                <w:lang w:val="ru-RU"/>
              </w:rPr>
              <w:t>Проф. Др Маријана Станојевић Пирковић</w:t>
            </w:r>
          </w:p>
        </w:tc>
      </w:tr>
      <w:tr w:rsidR="00551FE1" w:rsidRPr="00B97601" w14:paraId="79C474AF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32840392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3</w:t>
            </w:r>
          </w:p>
        </w:tc>
        <w:tc>
          <w:tcPr>
            <w:tcW w:w="444" w:type="pct"/>
            <w:vAlign w:val="center"/>
          </w:tcPr>
          <w:p w14:paraId="0D89D88D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14</w:t>
            </w:r>
          </w:p>
        </w:tc>
        <w:tc>
          <w:tcPr>
            <w:tcW w:w="363" w:type="pct"/>
            <w:vAlign w:val="center"/>
          </w:tcPr>
          <w:p w14:paraId="7C454AE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095743CF" w14:textId="127475D6" w:rsidR="00551FE1" w:rsidRPr="004B40B5" w:rsidRDefault="004B40B5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4"/>
                <w:lang w:val="sr-Cyrl-CS"/>
              </w:rPr>
            </w:pPr>
            <w:r w:rsidRPr="00B97601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Биохемијск</w:t>
            </w:r>
            <w:r w:rsidRPr="004B40B5">
              <w:rPr>
                <w:rFonts w:ascii="Times New Roman" w:eastAsiaTheme="minorEastAsia" w:hAnsi="Times New Roman"/>
                <w:sz w:val="22"/>
                <w:highlight w:val="yellow"/>
                <w:lang w:val="sr-Cyrl-RS"/>
              </w:rPr>
              <w:t>и</w:t>
            </w:r>
            <w:r w:rsidRPr="00B97601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 xml:space="preserve"> и клинички значај интегративног метаболизма</w:t>
            </w:r>
            <w:r w:rsidRPr="004B40B5">
              <w:rPr>
                <w:rFonts w:ascii="Times New Roman" w:eastAsiaTheme="minorEastAsia" w:hAnsi="Times New Roman"/>
                <w:sz w:val="22"/>
                <w:highlight w:val="yellow"/>
                <w:lang w:val="sr-Cyrl-RS"/>
              </w:rPr>
              <w:t xml:space="preserve"> у физиолошким и патолошким стањима</w:t>
            </w:r>
          </w:p>
        </w:tc>
        <w:tc>
          <w:tcPr>
            <w:tcW w:w="1667" w:type="pct"/>
            <w:vAlign w:val="center"/>
          </w:tcPr>
          <w:p w14:paraId="5416DBDC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0BFD609D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12702AC6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7425A932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63D8D700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10BD1450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40C0F776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1F89851D" w14:textId="45E23EC3" w:rsidR="00551FE1" w:rsidRPr="003F73CC" w:rsidRDefault="0010320B" w:rsidP="001032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  <w:tr w:rsidR="00551FE1" w:rsidRPr="00B97601" w14:paraId="235F001F" w14:textId="77777777">
        <w:trPr>
          <w:cantSplit/>
          <w:trHeight w:val="567"/>
          <w:jc w:val="center"/>
        </w:trPr>
        <w:tc>
          <w:tcPr>
            <w:tcW w:w="390" w:type="pct"/>
            <w:vAlign w:val="center"/>
          </w:tcPr>
          <w:p w14:paraId="00BD64E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lastRenderedPageBreak/>
              <w:t>3</w:t>
            </w:r>
          </w:p>
        </w:tc>
        <w:tc>
          <w:tcPr>
            <w:tcW w:w="444" w:type="pct"/>
            <w:vAlign w:val="center"/>
          </w:tcPr>
          <w:p w14:paraId="7CD480D3" w14:textId="77777777" w:rsidR="00551FE1" w:rsidRDefault="00551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</w:p>
        </w:tc>
        <w:tc>
          <w:tcPr>
            <w:tcW w:w="363" w:type="pct"/>
            <w:vAlign w:val="center"/>
          </w:tcPr>
          <w:p w14:paraId="7F5F2479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П</w:t>
            </w:r>
          </w:p>
        </w:tc>
        <w:tc>
          <w:tcPr>
            <w:tcW w:w="2136" w:type="pct"/>
            <w:vAlign w:val="center"/>
          </w:tcPr>
          <w:p w14:paraId="00072B13" w14:textId="77777777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>
              <w:rPr>
                <w:rFonts w:ascii="Times New Roman" w:eastAsiaTheme="minorEastAsia" w:hAnsi="Times New Roman"/>
                <w:sz w:val="22"/>
                <w:lang w:val="ru-RU"/>
              </w:rPr>
              <w:t>Клиничко-лабораторијске интерпретације биохемијских параметара.</w:t>
            </w:r>
          </w:p>
        </w:tc>
        <w:tc>
          <w:tcPr>
            <w:tcW w:w="1667" w:type="pct"/>
            <w:vAlign w:val="center"/>
          </w:tcPr>
          <w:p w14:paraId="2E0C27C8" w14:textId="77777777" w:rsidR="00551FE1" w:rsidRPr="003F73CC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3F73CC">
              <w:rPr>
                <w:rFonts w:ascii="Times New Roman" w:eastAsiaTheme="minorEastAsia" w:hAnsi="Times New Roman"/>
                <w:sz w:val="22"/>
                <w:lang w:val="ru-RU"/>
              </w:rPr>
              <w:t>Проф. Др Маријана Станојевић Пирковић</w:t>
            </w:r>
          </w:p>
        </w:tc>
      </w:tr>
      <w:tr w:rsidR="00551FE1" w:rsidRPr="00B97601" w14:paraId="61AAC79E" w14:textId="77777777">
        <w:trPr>
          <w:cantSplit/>
          <w:trHeight w:val="1380"/>
          <w:jc w:val="center"/>
        </w:trPr>
        <w:tc>
          <w:tcPr>
            <w:tcW w:w="390" w:type="pct"/>
            <w:vAlign w:val="center"/>
          </w:tcPr>
          <w:p w14:paraId="0E946BEC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Cs w:val="28"/>
                <w:lang w:val="ru-RU"/>
              </w:rPr>
              <w:t>3</w:t>
            </w:r>
          </w:p>
        </w:tc>
        <w:tc>
          <w:tcPr>
            <w:tcW w:w="444" w:type="pct"/>
            <w:vAlign w:val="center"/>
          </w:tcPr>
          <w:p w14:paraId="6EFCFB39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Cs w:val="28"/>
                <w:lang w:val="sr-Cyrl-CS"/>
              </w:rPr>
            </w:pPr>
            <w:r>
              <w:rPr>
                <w:rFonts w:ascii="Times New Roman" w:eastAsia="Times New Roman" w:hAnsi="Times New Roman"/>
                <w:szCs w:val="28"/>
                <w:lang w:val="sr-Cyrl-CS"/>
              </w:rPr>
              <w:t>15</w:t>
            </w:r>
          </w:p>
        </w:tc>
        <w:tc>
          <w:tcPr>
            <w:tcW w:w="363" w:type="pct"/>
            <w:vAlign w:val="center"/>
          </w:tcPr>
          <w:p w14:paraId="7A3EA646" w14:textId="77777777" w:rsidR="00551FE1" w:rsidRDefault="003F73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Cs w:val="28"/>
                <w:lang w:val="ru-RU"/>
              </w:rPr>
              <w:t>В</w:t>
            </w:r>
          </w:p>
        </w:tc>
        <w:tc>
          <w:tcPr>
            <w:tcW w:w="2136" w:type="pct"/>
            <w:vAlign w:val="center"/>
          </w:tcPr>
          <w:p w14:paraId="7D69DCA0" w14:textId="6141E8A6" w:rsidR="0063478B" w:rsidRPr="0063478B" w:rsidRDefault="0063478B" w:rsidP="00634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</w:pPr>
            <w:r w:rsidRPr="0063478B">
              <w:rPr>
                <w:rFonts w:ascii="Times New Roman" w:eastAsiaTheme="minorEastAsia" w:hAnsi="Times New Roman"/>
                <w:sz w:val="22"/>
                <w:highlight w:val="yellow"/>
                <w:lang w:val="ru-RU"/>
              </w:rPr>
              <w:t>Клиничко-биохемијска дијагностика и праћење метаболичких и акутних поремећаја</w:t>
            </w:r>
          </w:p>
          <w:p w14:paraId="507DD346" w14:textId="1AE5D004" w:rsidR="00551FE1" w:rsidRDefault="003F73CC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63478B">
              <w:rPr>
                <w:rFonts w:ascii="Times New Roman" w:eastAsiaTheme="minorEastAsia" w:hAnsi="Times New Roman"/>
                <w:sz w:val="22"/>
                <w:lang w:val="ru-RU"/>
              </w:rPr>
              <w:t>.</w:t>
            </w:r>
          </w:p>
        </w:tc>
        <w:tc>
          <w:tcPr>
            <w:tcW w:w="1667" w:type="pct"/>
            <w:vAlign w:val="center"/>
          </w:tcPr>
          <w:p w14:paraId="138E90F7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 Марина Митровић</w:t>
            </w:r>
          </w:p>
          <w:p w14:paraId="5F5C0A34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Иванка Зелен</w:t>
            </w:r>
          </w:p>
          <w:p w14:paraId="690048C0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Маријана Станојевић Пирковић</w:t>
            </w:r>
          </w:p>
          <w:p w14:paraId="4AF3E21D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 xml:space="preserve">Проф. др Милан Зарић </w:t>
            </w:r>
          </w:p>
          <w:p w14:paraId="09364FC0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Проф. Др. Ивана Николић</w:t>
            </w:r>
          </w:p>
          <w:p w14:paraId="039E2ABB" w14:textId="77777777" w:rsidR="0010320B" w:rsidRPr="00BC75E0" w:rsidRDefault="0010320B" w:rsidP="0010320B">
            <w:pPr>
              <w:pStyle w:val="NoSpacing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Проф. Др Марија Анђелковић</w:t>
            </w:r>
          </w:p>
          <w:p w14:paraId="65DA0154" w14:textId="77777777" w:rsidR="0010320B" w:rsidRPr="00BC75E0" w:rsidRDefault="0010320B" w:rsidP="0010320B">
            <w:pPr>
              <w:pStyle w:val="NoSpacing"/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</w:pP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C75E0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Петар Чановић</w:t>
            </w:r>
          </w:p>
          <w:p w14:paraId="2CDAD1AE" w14:textId="7771D299" w:rsidR="00551FE1" w:rsidRPr="003F73CC" w:rsidRDefault="0010320B" w:rsidP="001032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lang w:val="sr-Cyrl-CS"/>
              </w:rPr>
            </w:pPr>
            <w:r w:rsidRPr="00BC75E0"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  <w:t>Проф</w:t>
            </w:r>
            <w:r w:rsidRPr="00B97601">
              <w:rPr>
                <w:rFonts w:ascii="Times New Roman" w:eastAsiaTheme="minorEastAsia" w:hAnsi="Times New Roman"/>
                <w:sz w:val="20"/>
                <w:szCs w:val="20"/>
                <w:highlight w:val="yellow"/>
                <w:lang w:val="ru-RU"/>
              </w:rPr>
              <w:t>. др Сања Станковић</w:t>
            </w:r>
          </w:p>
        </w:tc>
      </w:tr>
    </w:tbl>
    <w:p w14:paraId="6FB8D635" w14:textId="77777777" w:rsidR="00551FE1" w:rsidRDefault="00551FE1">
      <w:pPr>
        <w:spacing w:after="0" w:line="240" w:lineRule="auto"/>
        <w:rPr>
          <w:rFonts w:ascii="Times New Roman" w:hAnsi="Times New Roman"/>
          <w:lang w:val="ru-RU"/>
        </w:rPr>
      </w:pPr>
    </w:p>
    <w:p w14:paraId="20FE98FB" w14:textId="77777777" w:rsidR="00551FE1" w:rsidRPr="00B97601" w:rsidRDefault="003F73CC">
      <w:pPr>
        <w:spacing w:after="0" w:line="240" w:lineRule="auto"/>
        <w:rPr>
          <w:rFonts w:ascii="Times New Roman" w:hAnsi="Times New Roman"/>
          <w:b/>
          <w:bCs/>
          <w:sz w:val="22"/>
          <w:lang w:val="ru-RU"/>
        </w:rPr>
      </w:pPr>
      <w:r w:rsidRPr="00B325EF">
        <w:rPr>
          <w:rFonts w:ascii="Times New Roman" w:hAnsi="Times New Roman"/>
          <w:b/>
          <w:bCs/>
          <w:sz w:val="22"/>
          <w:lang w:val="ru-RU"/>
        </w:rPr>
        <w:t>ИСПИТНА ПИТАЊА ЗА ЗАВРШНИ УСМЕНИ ИСПИТ:</w:t>
      </w:r>
    </w:p>
    <w:p w14:paraId="623F940C" w14:textId="77777777" w:rsidR="00551FE1" w:rsidRPr="00B325EF" w:rsidRDefault="00551FE1">
      <w:pPr>
        <w:spacing w:after="0" w:line="240" w:lineRule="auto"/>
        <w:rPr>
          <w:rFonts w:ascii="Times New Roman" w:hAnsi="Times New Roman"/>
          <w:sz w:val="22"/>
          <w:lang w:val="ru-RU"/>
        </w:rPr>
      </w:pPr>
    </w:p>
    <w:p w14:paraId="3C1F7969" w14:textId="77777777" w:rsidR="00551FE1" w:rsidRPr="00B325EF" w:rsidRDefault="003F73CC">
      <w:pPr>
        <w:spacing w:after="0" w:line="240" w:lineRule="auto"/>
        <w:rPr>
          <w:rFonts w:ascii="Times New Roman" w:hAnsi="Times New Roman"/>
          <w:b/>
          <w:bCs/>
          <w:sz w:val="22"/>
          <w:lang w:val="ru-RU"/>
        </w:rPr>
      </w:pPr>
      <w:r w:rsidRPr="00B325EF">
        <w:rPr>
          <w:rFonts w:ascii="Times New Roman" w:hAnsi="Times New Roman"/>
          <w:b/>
          <w:bCs/>
          <w:sz w:val="22"/>
          <w:lang w:val="ru-RU"/>
        </w:rPr>
        <w:t>А (извлачи се једно питање)</w:t>
      </w:r>
    </w:p>
    <w:p w14:paraId="1E817DF3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1.</w:t>
      </w:r>
      <w:r w:rsidRPr="00B325EF">
        <w:rPr>
          <w:rFonts w:ascii="Times New Roman" w:hAnsi="Times New Roman"/>
          <w:sz w:val="22"/>
          <w:lang w:val="ru-RU"/>
        </w:rPr>
        <w:tab/>
        <w:t>Вода и типови веза. Хидрофилност и хидрофобност.</w:t>
      </w:r>
    </w:p>
    <w:p w14:paraId="68C98DB8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2.</w:t>
      </w:r>
      <w:r w:rsidRPr="00B325EF">
        <w:rPr>
          <w:rFonts w:ascii="Times New Roman" w:hAnsi="Times New Roman"/>
          <w:sz w:val="22"/>
          <w:lang w:val="ru-RU"/>
        </w:rPr>
        <w:tab/>
        <w:t xml:space="preserve">Хемијска природа ензима. Општи принципи деловања ензима. Кинетика ензимске активности. </w:t>
      </w:r>
    </w:p>
    <w:p w14:paraId="174EBFC3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3.</w:t>
      </w:r>
      <w:r w:rsidRPr="00B325EF">
        <w:rPr>
          <w:rFonts w:ascii="Times New Roman" w:hAnsi="Times New Roman"/>
          <w:sz w:val="22"/>
          <w:lang w:val="ru-RU"/>
        </w:rPr>
        <w:tab/>
        <w:t>Главне класе  биомолекула и њихове основне особине</w:t>
      </w:r>
    </w:p>
    <w:p w14:paraId="431F4F3E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4.</w:t>
      </w:r>
      <w:r w:rsidRPr="00B325EF">
        <w:rPr>
          <w:rFonts w:ascii="Times New Roman" w:hAnsi="Times New Roman"/>
          <w:sz w:val="22"/>
          <w:lang w:val="ru-RU"/>
        </w:rPr>
        <w:tab/>
        <w:t>Типови инхибиције ензима</w:t>
      </w:r>
    </w:p>
    <w:p w14:paraId="232FC83B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5.</w:t>
      </w:r>
      <w:r w:rsidRPr="00B325EF">
        <w:rPr>
          <w:rFonts w:ascii="Times New Roman" w:hAnsi="Times New Roman"/>
          <w:sz w:val="22"/>
          <w:lang w:val="ru-RU"/>
        </w:rPr>
        <w:tab/>
        <w:t>Регулација ензимске активности. Постсинтетичка регулација</w:t>
      </w:r>
    </w:p>
    <w:p w14:paraId="7B213694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6.</w:t>
      </w:r>
      <w:r w:rsidRPr="00B325EF">
        <w:rPr>
          <w:rFonts w:ascii="Times New Roman" w:hAnsi="Times New Roman"/>
          <w:sz w:val="22"/>
          <w:lang w:val="ru-RU"/>
        </w:rPr>
        <w:tab/>
        <w:t>Класификација и номенклатура ензима</w:t>
      </w:r>
    </w:p>
    <w:p w14:paraId="4437BFFB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7.</w:t>
      </w:r>
      <w:r w:rsidRPr="00B325EF">
        <w:rPr>
          <w:rFonts w:ascii="Times New Roman" w:hAnsi="Times New Roman"/>
          <w:sz w:val="22"/>
          <w:lang w:val="ru-RU"/>
        </w:rPr>
        <w:tab/>
        <w:t>Оксидоредуктазе и трансферазе</w:t>
      </w:r>
    </w:p>
    <w:p w14:paraId="29CCCF8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8.</w:t>
      </w:r>
      <w:r w:rsidRPr="00B325EF">
        <w:rPr>
          <w:rFonts w:ascii="Times New Roman" w:hAnsi="Times New Roman"/>
          <w:sz w:val="22"/>
          <w:lang w:val="ru-RU"/>
        </w:rPr>
        <w:tab/>
        <w:t>Хидролазе и лиазе</w:t>
      </w:r>
    </w:p>
    <w:p w14:paraId="31427BF5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9.</w:t>
      </w:r>
      <w:r w:rsidRPr="00B325EF">
        <w:rPr>
          <w:rFonts w:ascii="Times New Roman" w:hAnsi="Times New Roman"/>
          <w:sz w:val="22"/>
          <w:lang w:val="ru-RU"/>
        </w:rPr>
        <w:tab/>
        <w:t>Изомеразе и лигазе</w:t>
      </w:r>
    </w:p>
    <w:p w14:paraId="5E9A40E4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10.</w:t>
      </w:r>
      <w:r w:rsidRPr="00B325EF">
        <w:rPr>
          <w:rFonts w:ascii="Times New Roman" w:hAnsi="Times New Roman"/>
          <w:sz w:val="22"/>
          <w:lang w:val="ru-RU"/>
        </w:rPr>
        <w:tab/>
        <w:t>Функционални и нефункцонални ензими крвне плазме</w:t>
      </w:r>
    </w:p>
    <w:p w14:paraId="5EB85154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11.</w:t>
      </w:r>
      <w:r w:rsidRPr="00B325EF">
        <w:rPr>
          <w:rFonts w:ascii="Times New Roman" w:hAnsi="Times New Roman"/>
          <w:sz w:val="22"/>
          <w:lang w:val="ru-RU"/>
        </w:rPr>
        <w:tab/>
        <w:t xml:space="preserve">Трансаминазе (АСТ и АЛТ) </w:t>
      </w:r>
    </w:p>
    <w:p w14:paraId="6014EFEF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12.</w:t>
      </w:r>
      <w:r w:rsidRPr="00B325EF">
        <w:rPr>
          <w:rFonts w:ascii="Times New Roman" w:hAnsi="Times New Roman"/>
          <w:sz w:val="22"/>
          <w:lang w:val="ru-RU"/>
        </w:rPr>
        <w:tab/>
        <w:t>γ-глутамил трансфераза</w:t>
      </w:r>
    </w:p>
    <w:p w14:paraId="1E459DA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13.</w:t>
      </w:r>
      <w:r w:rsidRPr="00B325EF">
        <w:rPr>
          <w:rFonts w:ascii="Times New Roman" w:hAnsi="Times New Roman"/>
          <w:sz w:val="22"/>
          <w:lang w:val="ru-RU"/>
        </w:rPr>
        <w:tab/>
        <w:t>Лактат-дехидрогеназа</w:t>
      </w:r>
    </w:p>
    <w:p w14:paraId="6FBE1D34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14.</w:t>
      </w:r>
      <w:r w:rsidRPr="00B325EF">
        <w:rPr>
          <w:rFonts w:ascii="Times New Roman" w:hAnsi="Times New Roman"/>
          <w:sz w:val="22"/>
          <w:lang w:val="ru-RU"/>
        </w:rPr>
        <w:tab/>
        <w:t>Алкална и кисела фосфатаза</w:t>
      </w:r>
    </w:p>
    <w:p w14:paraId="6B7358A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15.</w:t>
      </w:r>
      <w:r w:rsidRPr="00B325EF">
        <w:rPr>
          <w:rFonts w:ascii="Times New Roman" w:hAnsi="Times New Roman"/>
          <w:sz w:val="22"/>
          <w:lang w:val="ru-RU"/>
        </w:rPr>
        <w:tab/>
        <w:t>Липосолубилни витамини</w:t>
      </w:r>
    </w:p>
    <w:p w14:paraId="431D4680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16.</w:t>
      </w:r>
      <w:r w:rsidRPr="00B325EF">
        <w:rPr>
          <w:rFonts w:ascii="Times New Roman" w:hAnsi="Times New Roman"/>
          <w:sz w:val="22"/>
          <w:lang w:val="ru-RU"/>
        </w:rPr>
        <w:tab/>
        <w:t>Витамини Б комплекса као кофактори у ензимским реакцијама: ниацин и рибофлавин</w:t>
      </w:r>
    </w:p>
    <w:p w14:paraId="5526871F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17.</w:t>
      </w:r>
      <w:r w:rsidRPr="00B325EF">
        <w:rPr>
          <w:rFonts w:ascii="Times New Roman" w:hAnsi="Times New Roman"/>
          <w:sz w:val="22"/>
          <w:lang w:val="ru-RU"/>
        </w:rPr>
        <w:tab/>
        <w:t>Улога коензима за пренос фосфатних група у ензимским реакцијама. Витамин В12 и фолна киселина.</w:t>
      </w:r>
    </w:p>
    <w:p w14:paraId="421A9C4F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18.</w:t>
      </w:r>
      <w:r w:rsidRPr="00B325EF">
        <w:rPr>
          <w:rFonts w:ascii="Times New Roman" w:hAnsi="Times New Roman"/>
          <w:sz w:val="22"/>
          <w:lang w:val="ru-RU"/>
        </w:rPr>
        <w:tab/>
        <w:t xml:space="preserve">Комплекси респираторног ланца. </w:t>
      </w:r>
    </w:p>
    <w:p w14:paraId="11EB59B2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19.</w:t>
      </w:r>
      <w:r w:rsidRPr="00B325EF">
        <w:rPr>
          <w:rFonts w:ascii="Times New Roman" w:hAnsi="Times New Roman"/>
          <w:sz w:val="22"/>
          <w:lang w:val="ru-RU"/>
        </w:rPr>
        <w:tab/>
        <w:t>АТР синтаза и излазак новосинтетисаног АТР-а из митохондрија. Р/О однос у респираторном ланцу.</w:t>
      </w:r>
    </w:p>
    <w:p w14:paraId="0CDCB0B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20.</w:t>
      </w:r>
      <w:r w:rsidRPr="00B325EF">
        <w:rPr>
          <w:rFonts w:ascii="Times New Roman" w:hAnsi="Times New Roman"/>
          <w:sz w:val="22"/>
          <w:lang w:val="ru-RU"/>
        </w:rPr>
        <w:tab/>
        <w:t xml:space="preserve">Слободни радикали. Кисеонички слободни радикали. </w:t>
      </w:r>
    </w:p>
    <w:p w14:paraId="09745F62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21.</w:t>
      </w:r>
      <w:r w:rsidRPr="00B325EF">
        <w:rPr>
          <w:rFonts w:ascii="Times New Roman" w:hAnsi="Times New Roman"/>
          <w:sz w:val="22"/>
          <w:lang w:val="ru-RU"/>
        </w:rPr>
        <w:tab/>
        <w:t>Места продукције кисеоничких слободних радикала. Оштећења ткива изазвана радикалима.</w:t>
      </w:r>
    </w:p>
    <w:p w14:paraId="507BF297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22.     Нитрозативни стрес</w:t>
      </w:r>
    </w:p>
    <w:p w14:paraId="3E166957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lastRenderedPageBreak/>
        <w:t>23.     Ензимски антиоксиданти</w:t>
      </w:r>
    </w:p>
    <w:p w14:paraId="7CD40A50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24.</w:t>
      </w:r>
      <w:r w:rsidRPr="00B325EF">
        <w:rPr>
          <w:rFonts w:ascii="Times New Roman" w:hAnsi="Times New Roman"/>
          <w:sz w:val="22"/>
          <w:lang w:val="ru-RU"/>
        </w:rPr>
        <w:tab/>
        <w:t>Неензимски антиоксиданти</w:t>
      </w:r>
    </w:p>
    <w:p w14:paraId="6D9CABDA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25.</w:t>
      </w:r>
      <w:r w:rsidRPr="00B325EF">
        <w:rPr>
          <w:rFonts w:ascii="Times New Roman" w:hAnsi="Times New Roman"/>
          <w:sz w:val="22"/>
          <w:lang w:val="ru-RU"/>
        </w:rPr>
        <w:tab/>
        <w:t>Варење и апсорпција угљених хидрата</w:t>
      </w:r>
    </w:p>
    <w:p w14:paraId="2E79AFB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26.</w:t>
      </w:r>
      <w:r w:rsidRPr="00B325EF">
        <w:rPr>
          <w:rFonts w:ascii="Times New Roman" w:hAnsi="Times New Roman"/>
          <w:sz w:val="22"/>
          <w:lang w:val="ru-RU"/>
        </w:rPr>
        <w:tab/>
        <w:t>Гликолиза: фазе, регулација, енергетски биланс</w:t>
      </w:r>
    </w:p>
    <w:p w14:paraId="0D572AD8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27.</w:t>
      </w:r>
      <w:r w:rsidRPr="00B325EF">
        <w:rPr>
          <w:rFonts w:ascii="Times New Roman" w:hAnsi="Times New Roman"/>
          <w:sz w:val="22"/>
          <w:lang w:val="ru-RU"/>
        </w:rPr>
        <w:tab/>
        <w:t>Пентозофосфатни пут</w:t>
      </w:r>
    </w:p>
    <w:p w14:paraId="641363C1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28.</w:t>
      </w:r>
      <w:r w:rsidRPr="00B325EF">
        <w:rPr>
          <w:rFonts w:ascii="Times New Roman" w:hAnsi="Times New Roman"/>
          <w:sz w:val="22"/>
          <w:lang w:val="ru-RU"/>
        </w:rPr>
        <w:tab/>
        <w:t>Гликогенеза</w:t>
      </w:r>
    </w:p>
    <w:p w14:paraId="56E6C14C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29.</w:t>
      </w:r>
      <w:r w:rsidRPr="00B325EF">
        <w:rPr>
          <w:rFonts w:ascii="Times New Roman" w:hAnsi="Times New Roman"/>
          <w:sz w:val="22"/>
          <w:lang w:val="ru-RU"/>
        </w:rPr>
        <w:tab/>
        <w:t>Гликогенолиза</w:t>
      </w:r>
    </w:p>
    <w:p w14:paraId="6D9266CF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30.</w:t>
      </w:r>
      <w:r w:rsidRPr="00B325EF">
        <w:rPr>
          <w:rFonts w:ascii="Times New Roman" w:hAnsi="Times New Roman"/>
          <w:sz w:val="22"/>
          <w:lang w:val="ru-RU"/>
        </w:rPr>
        <w:tab/>
        <w:t>Глуконеогенеза</w:t>
      </w:r>
    </w:p>
    <w:p w14:paraId="247F0A1D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31.</w:t>
      </w:r>
      <w:r w:rsidRPr="00B325EF">
        <w:rPr>
          <w:rFonts w:ascii="Times New Roman" w:hAnsi="Times New Roman"/>
          <w:sz w:val="22"/>
          <w:lang w:val="ru-RU"/>
        </w:rPr>
        <w:tab/>
        <w:t>Оксидативна декарбоксилација пирувата</w:t>
      </w:r>
    </w:p>
    <w:p w14:paraId="38B3B834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32.</w:t>
      </w:r>
      <w:r w:rsidRPr="00B325EF">
        <w:rPr>
          <w:rFonts w:ascii="Times New Roman" w:hAnsi="Times New Roman"/>
          <w:sz w:val="22"/>
          <w:lang w:val="ru-RU"/>
        </w:rPr>
        <w:tab/>
        <w:t>Кребсов циклус</w:t>
      </w:r>
    </w:p>
    <w:p w14:paraId="61AE692C" w14:textId="77777777" w:rsidR="00551FE1" w:rsidRPr="00B325EF" w:rsidRDefault="00551FE1">
      <w:pPr>
        <w:spacing w:after="0" w:line="240" w:lineRule="auto"/>
        <w:rPr>
          <w:rFonts w:ascii="Times New Roman" w:hAnsi="Times New Roman"/>
          <w:sz w:val="22"/>
          <w:lang w:val="ru-RU"/>
        </w:rPr>
      </w:pPr>
    </w:p>
    <w:p w14:paraId="7B05A55B" w14:textId="77777777" w:rsidR="00551FE1" w:rsidRPr="00B325EF" w:rsidRDefault="003F73CC">
      <w:pPr>
        <w:spacing w:after="0" w:line="240" w:lineRule="auto"/>
        <w:rPr>
          <w:rFonts w:ascii="Times New Roman" w:hAnsi="Times New Roman"/>
          <w:b/>
          <w:bCs/>
          <w:sz w:val="22"/>
          <w:lang w:val="ru-RU"/>
        </w:rPr>
      </w:pPr>
      <w:r w:rsidRPr="00B325EF">
        <w:rPr>
          <w:rFonts w:ascii="Times New Roman" w:hAnsi="Times New Roman"/>
          <w:b/>
          <w:bCs/>
          <w:sz w:val="22"/>
          <w:lang w:val="ru-RU"/>
        </w:rPr>
        <w:t>Б (извлачи се једно питање)</w:t>
      </w:r>
    </w:p>
    <w:p w14:paraId="22A5953D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1.</w:t>
      </w:r>
      <w:r w:rsidRPr="00B325EF">
        <w:rPr>
          <w:rFonts w:ascii="Times New Roman" w:hAnsi="Times New Roman"/>
          <w:sz w:val="22"/>
          <w:lang w:val="ru-RU"/>
        </w:rPr>
        <w:tab/>
        <w:t>Бета оксидација масних киселина</w:t>
      </w:r>
    </w:p>
    <w:p w14:paraId="455AFE55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2.</w:t>
      </w:r>
      <w:r w:rsidRPr="00B325EF">
        <w:rPr>
          <w:rFonts w:ascii="Times New Roman" w:hAnsi="Times New Roman"/>
          <w:sz w:val="22"/>
          <w:lang w:val="ru-RU"/>
        </w:rPr>
        <w:tab/>
        <w:t>Масне киселине и варење липида</w:t>
      </w:r>
    </w:p>
    <w:p w14:paraId="4EDBCD0F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3.</w:t>
      </w:r>
      <w:r w:rsidRPr="00B325EF">
        <w:rPr>
          <w:rFonts w:ascii="Times New Roman" w:hAnsi="Times New Roman"/>
          <w:sz w:val="22"/>
          <w:lang w:val="ru-RU"/>
        </w:rPr>
        <w:tab/>
        <w:t>Кетонска тела</w:t>
      </w:r>
    </w:p>
    <w:p w14:paraId="61568B8B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4.</w:t>
      </w:r>
      <w:r w:rsidRPr="00B325EF">
        <w:rPr>
          <w:rFonts w:ascii="Times New Roman" w:hAnsi="Times New Roman"/>
          <w:sz w:val="22"/>
          <w:lang w:val="ru-RU"/>
        </w:rPr>
        <w:tab/>
        <w:t>Синтеза масних киселина</w:t>
      </w:r>
    </w:p>
    <w:p w14:paraId="50343E31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5.</w:t>
      </w:r>
      <w:r w:rsidRPr="00B325EF">
        <w:rPr>
          <w:rFonts w:ascii="Times New Roman" w:hAnsi="Times New Roman"/>
          <w:sz w:val="22"/>
          <w:lang w:val="ru-RU"/>
        </w:rPr>
        <w:tab/>
        <w:t>Холестерол</w:t>
      </w:r>
    </w:p>
    <w:p w14:paraId="7F42D0D0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6.</w:t>
      </w:r>
      <w:r w:rsidRPr="00B325EF">
        <w:rPr>
          <w:rFonts w:ascii="Times New Roman" w:hAnsi="Times New Roman"/>
          <w:sz w:val="22"/>
          <w:lang w:val="ru-RU"/>
        </w:rPr>
        <w:tab/>
        <w:t>Жучне киселине</w:t>
      </w:r>
    </w:p>
    <w:p w14:paraId="4151B4CC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7.</w:t>
      </w:r>
      <w:r w:rsidRPr="00B325EF">
        <w:rPr>
          <w:rFonts w:ascii="Times New Roman" w:hAnsi="Times New Roman"/>
          <w:sz w:val="22"/>
          <w:lang w:val="ru-RU"/>
        </w:rPr>
        <w:tab/>
        <w:t>Фосфолипиди</w:t>
      </w:r>
    </w:p>
    <w:p w14:paraId="7691CC0D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8.</w:t>
      </w:r>
      <w:r w:rsidRPr="00B325EF">
        <w:rPr>
          <w:rFonts w:ascii="Times New Roman" w:hAnsi="Times New Roman"/>
          <w:sz w:val="22"/>
          <w:lang w:val="ru-RU"/>
        </w:rPr>
        <w:tab/>
        <w:t>Липопротеини. Хиломикрони</w:t>
      </w:r>
    </w:p>
    <w:p w14:paraId="524DF5AC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9.</w:t>
      </w:r>
      <w:r w:rsidRPr="00B325EF">
        <w:rPr>
          <w:rFonts w:ascii="Times New Roman" w:hAnsi="Times New Roman"/>
          <w:sz w:val="22"/>
          <w:lang w:val="ru-RU"/>
        </w:rPr>
        <w:tab/>
        <w:t>VLDL, LDL и HDL липопротеини</w:t>
      </w:r>
    </w:p>
    <w:p w14:paraId="13D6B781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10.</w:t>
      </w:r>
      <w:r w:rsidRPr="00B325EF">
        <w:rPr>
          <w:rFonts w:ascii="Times New Roman" w:hAnsi="Times New Roman"/>
          <w:sz w:val="22"/>
          <w:lang w:val="ru-RU"/>
        </w:rPr>
        <w:tab/>
        <w:t>Разградња нуклеинских киселина и нуклеотида. Разградња АМР и GMP</w:t>
      </w:r>
    </w:p>
    <w:p w14:paraId="2F4A988C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11.</w:t>
      </w:r>
      <w:r w:rsidRPr="00B325EF">
        <w:rPr>
          <w:rFonts w:ascii="Times New Roman" w:hAnsi="Times New Roman"/>
          <w:sz w:val="22"/>
          <w:lang w:val="ru-RU"/>
        </w:rPr>
        <w:tab/>
        <w:t>Разградња нуклеинских киселина и нуклеотида. Разградња пиримидина</w:t>
      </w:r>
    </w:p>
    <w:p w14:paraId="5BCAEDAD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12.</w:t>
      </w:r>
      <w:r w:rsidRPr="00B325EF">
        <w:rPr>
          <w:rFonts w:ascii="Times New Roman" w:hAnsi="Times New Roman"/>
          <w:sz w:val="22"/>
          <w:lang w:val="ru-RU"/>
        </w:rPr>
        <w:tab/>
        <w:t xml:space="preserve">De novo синтеза пуринских нуклеотида </w:t>
      </w:r>
    </w:p>
    <w:p w14:paraId="130CF63E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13.</w:t>
      </w:r>
      <w:r w:rsidRPr="00B325EF">
        <w:rPr>
          <w:rFonts w:ascii="Times New Roman" w:hAnsi="Times New Roman"/>
          <w:sz w:val="22"/>
          <w:lang w:val="ru-RU"/>
        </w:rPr>
        <w:tab/>
        <w:t>Биосинтеза пиримидинских нуклеотида</w:t>
      </w:r>
    </w:p>
    <w:p w14:paraId="734F6DAE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14.</w:t>
      </w:r>
      <w:r w:rsidRPr="00B325EF">
        <w:rPr>
          <w:rFonts w:ascii="Times New Roman" w:hAnsi="Times New Roman"/>
          <w:sz w:val="22"/>
          <w:lang w:val="ru-RU"/>
        </w:rPr>
        <w:tab/>
        <w:t>Варење и апсорпција протеина</w:t>
      </w:r>
    </w:p>
    <w:p w14:paraId="492F9F27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15.</w:t>
      </w:r>
      <w:r w:rsidRPr="00B325EF">
        <w:rPr>
          <w:rFonts w:ascii="Times New Roman" w:hAnsi="Times New Roman"/>
          <w:sz w:val="22"/>
          <w:lang w:val="ru-RU"/>
        </w:rPr>
        <w:tab/>
        <w:t>Гама-глутамил циклус</w:t>
      </w:r>
    </w:p>
    <w:p w14:paraId="42F96738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16.</w:t>
      </w:r>
      <w:r w:rsidRPr="00B325EF">
        <w:rPr>
          <w:rFonts w:ascii="Times New Roman" w:hAnsi="Times New Roman"/>
          <w:sz w:val="22"/>
          <w:lang w:val="ru-RU"/>
        </w:rPr>
        <w:tab/>
        <w:t>Трансаминација и оксидативна дезаминација</w:t>
      </w:r>
    </w:p>
    <w:p w14:paraId="74F9B731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17.</w:t>
      </w:r>
      <w:r w:rsidRPr="00B325EF">
        <w:rPr>
          <w:rFonts w:ascii="Times New Roman" w:hAnsi="Times New Roman"/>
          <w:sz w:val="22"/>
          <w:lang w:val="ru-RU"/>
        </w:rPr>
        <w:tab/>
        <w:t>Глутамат-дехидрогеназа</w:t>
      </w:r>
    </w:p>
    <w:p w14:paraId="2AF5C990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18.</w:t>
      </w:r>
      <w:r w:rsidRPr="00B325EF">
        <w:rPr>
          <w:rFonts w:ascii="Times New Roman" w:hAnsi="Times New Roman"/>
          <w:sz w:val="22"/>
          <w:lang w:val="ru-RU"/>
        </w:rPr>
        <w:tab/>
        <w:t>Синтеза урее</w:t>
      </w:r>
    </w:p>
    <w:p w14:paraId="32426F68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19.</w:t>
      </w:r>
      <w:r w:rsidRPr="00B325EF">
        <w:rPr>
          <w:rFonts w:ascii="Times New Roman" w:hAnsi="Times New Roman"/>
          <w:sz w:val="22"/>
          <w:lang w:val="ru-RU"/>
        </w:rPr>
        <w:tab/>
        <w:t>Регулација циклуса урее. Глутамин. Креатин и креатинин.</w:t>
      </w:r>
    </w:p>
    <w:p w14:paraId="39B8B74F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20.</w:t>
      </w:r>
      <w:r w:rsidRPr="00B325EF">
        <w:rPr>
          <w:rFonts w:ascii="Times New Roman" w:hAnsi="Times New Roman"/>
          <w:sz w:val="22"/>
          <w:lang w:val="ru-RU"/>
        </w:rPr>
        <w:tab/>
        <w:t>Аминокиселине. Поделе аминокиселина.</w:t>
      </w:r>
    </w:p>
    <w:p w14:paraId="7E5D12F5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21.</w:t>
      </w:r>
      <w:r w:rsidRPr="00B325EF">
        <w:rPr>
          <w:rFonts w:ascii="Times New Roman" w:hAnsi="Times New Roman"/>
          <w:sz w:val="22"/>
          <w:lang w:val="ru-RU"/>
        </w:rPr>
        <w:tab/>
        <w:t>Еукариотска транслација</w:t>
      </w:r>
    </w:p>
    <w:p w14:paraId="53AD493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22.</w:t>
      </w:r>
      <w:r w:rsidRPr="00B325EF">
        <w:rPr>
          <w:rFonts w:ascii="Times New Roman" w:hAnsi="Times New Roman"/>
          <w:sz w:val="22"/>
          <w:lang w:val="ru-RU"/>
        </w:rPr>
        <w:tab/>
        <w:t>Структура протеина. Оспобине пептидне везе.</w:t>
      </w:r>
    </w:p>
    <w:p w14:paraId="39DEF23D" w14:textId="77777777" w:rsidR="00551FE1" w:rsidRPr="00B325EF" w:rsidRDefault="00551FE1">
      <w:pPr>
        <w:spacing w:after="0" w:line="240" w:lineRule="auto"/>
        <w:rPr>
          <w:rFonts w:ascii="Times New Roman" w:hAnsi="Times New Roman"/>
          <w:sz w:val="22"/>
          <w:lang w:val="ru-RU"/>
        </w:rPr>
      </w:pPr>
    </w:p>
    <w:p w14:paraId="38FFE288" w14:textId="77777777" w:rsidR="00551FE1" w:rsidRPr="00B325EF" w:rsidRDefault="003F73CC">
      <w:pPr>
        <w:spacing w:after="0" w:line="240" w:lineRule="auto"/>
        <w:rPr>
          <w:rFonts w:ascii="Times New Roman" w:hAnsi="Times New Roman"/>
          <w:b/>
          <w:bCs/>
          <w:sz w:val="22"/>
          <w:lang w:val="ru-RU"/>
        </w:rPr>
      </w:pPr>
      <w:r w:rsidRPr="00B325EF">
        <w:rPr>
          <w:rFonts w:ascii="Times New Roman" w:hAnsi="Times New Roman"/>
          <w:b/>
          <w:bCs/>
          <w:sz w:val="22"/>
          <w:lang w:val="ru-RU"/>
        </w:rPr>
        <w:t>В (извлачи се једно питање)</w:t>
      </w:r>
    </w:p>
    <w:p w14:paraId="4BA2431D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1.</w:t>
      </w:r>
      <w:r w:rsidRPr="00B325EF">
        <w:rPr>
          <w:rFonts w:ascii="Times New Roman" w:hAnsi="Times New Roman"/>
          <w:sz w:val="22"/>
          <w:lang w:val="ru-RU"/>
        </w:rPr>
        <w:tab/>
        <w:t>Основне карактеристике и поделе хормона</w:t>
      </w:r>
    </w:p>
    <w:p w14:paraId="2AF582DB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2.</w:t>
      </w:r>
      <w:r w:rsidRPr="00B325EF">
        <w:rPr>
          <w:rFonts w:ascii="Times New Roman" w:hAnsi="Times New Roman"/>
          <w:sz w:val="22"/>
          <w:lang w:val="ru-RU"/>
        </w:rPr>
        <w:tab/>
        <w:t>Секундарни гласници</w:t>
      </w:r>
    </w:p>
    <w:p w14:paraId="27A9E4CD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lastRenderedPageBreak/>
        <w:t>3.</w:t>
      </w:r>
      <w:r w:rsidRPr="00B325EF">
        <w:rPr>
          <w:rFonts w:ascii="Times New Roman" w:hAnsi="Times New Roman"/>
          <w:sz w:val="22"/>
          <w:lang w:val="ru-RU"/>
        </w:rPr>
        <w:tab/>
        <w:t>Стероидни хормони</w:t>
      </w:r>
    </w:p>
    <w:p w14:paraId="3BBB4CC3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4.</w:t>
      </w:r>
      <w:r w:rsidRPr="00B325EF">
        <w:rPr>
          <w:rFonts w:ascii="Times New Roman" w:hAnsi="Times New Roman"/>
          <w:sz w:val="22"/>
          <w:lang w:val="ru-RU"/>
        </w:rPr>
        <w:tab/>
        <w:t>Контрола секреције хормона</w:t>
      </w:r>
    </w:p>
    <w:p w14:paraId="1B7CA8D6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5.</w:t>
      </w:r>
      <w:r w:rsidRPr="00B325EF">
        <w:rPr>
          <w:rFonts w:ascii="Times New Roman" w:hAnsi="Times New Roman"/>
          <w:sz w:val="22"/>
          <w:lang w:val="ru-RU"/>
        </w:rPr>
        <w:tab/>
        <w:t>Хормони сржи надбубрежне жлезде</w:t>
      </w:r>
    </w:p>
    <w:p w14:paraId="1865E4F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6.</w:t>
      </w:r>
      <w:r w:rsidRPr="00B325EF">
        <w:rPr>
          <w:rFonts w:ascii="Times New Roman" w:hAnsi="Times New Roman"/>
          <w:sz w:val="22"/>
          <w:lang w:val="ru-RU"/>
        </w:rPr>
        <w:tab/>
        <w:t>Хормони штитасте жлезде</w:t>
      </w:r>
    </w:p>
    <w:p w14:paraId="180DE606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7.</w:t>
      </w:r>
      <w:r w:rsidRPr="00B325EF">
        <w:rPr>
          <w:rFonts w:ascii="Times New Roman" w:hAnsi="Times New Roman"/>
          <w:sz w:val="22"/>
          <w:lang w:val="ru-RU"/>
        </w:rPr>
        <w:tab/>
        <w:t>Инсулин</w:t>
      </w:r>
    </w:p>
    <w:p w14:paraId="683E252E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8.</w:t>
      </w:r>
      <w:r w:rsidRPr="00B325EF">
        <w:rPr>
          <w:rFonts w:ascii="Times New Roman" w:hAnsi="Times New Roman"/>
          <w:sz w:val="22"/>
          <w:lang w:val="ru-RU"/>
        </w:rPr>
        <w:tab/>
        <w:t>Глукагон</w:t>
      </w:r>
    </w:p>
    <w:p w14:paraId="33254DF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9.</w:t>
      </w:r>
      <w:r w:rsidRPr="00B325EF">
        <w:rPr>
          <w:rFonts w:ascii="Times New Roman" w:hAnsi="Times New Roman"/>
          <w:sz w:val="22"/>
          <w:lang w:val="ru-RU"/>
        </w:rPr>
        <w:tab/>
        <w:t>Макроелементи</w:t>
      </w:r>
    </w:p>
    <w:p w14:paraId="392D1164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10.</w:t>
      </w:r>
      <w:r w:rsidRPr="00B325EF">
        <w:rPr>
          <w:rFonts w:ascii="Times New Roman" w:hAnsi="Times New Roman"/>
          <w:sz w:val="22"/>
          <w:lang w:val="ru-RU"/>
        </w:rPr>
        <w:tab/>
        <w:t>Бакар, цинк и селен</w:t>
      </w:r>
    </w:p>
    <w:p w14:paraId="1100EB31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11.</w:t>
      </w:r>
      <w:r w:rsidRPr="00B325EF">
        <w:rPr>
          <w:rFonts w:ascii="Times New Roman" w:hAnsi="Times New Roman"/>
          <w:sz w:val="22"/>
          <w:lang w:val="ru-RU"/>
        </w:rPr>
        <w:tab/>
        <w:t>Функције јетре</w:t>
      </w:r>
    </w:p>
    <w:p w14:paraId="6B4B83AD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12.</w:t>
      </w:r>
      <w:r w:rsidRPr="00B325EF">
        <w:rPr>
          <w:rFonts w:ascii="Times New Roman" w:hAnsi="Times New Roman"/>
          <w:sz w:val="22"/>
          <w:lang w:val="ru-RU"/>
        </w:rPr>
        <w:tab/>
        <w:t>Метаболизам етанола у јетри</w:t>
      </w:r>
    </w:p>
    <w:p w14:paraId="4B076B9F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13.</w:t>
      </w:r>
      <w:r w:rsidRPr="00B325EF">
        <w:rPr>
          <w:rFonts w:ascii="Times New Roman" w:hAnsi="Times New Roman"/>
          <w:sz w:val="22"/>
          <w:lang w:val="ru-RU"/>
        </w:rPr>
        <w:tab/>
        <w:t>Метаболизам хемопротеина</w:t>
      </w:r>
    </w:p>
    <w:p w14:paraId="76B8A2A0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14.</w:t>
      </w:r>
      <w:r w:rsidRPr="00B325EF">
        <w:rPr>
          <w:rFonts w:ascii="Times New Roman" w:hAnsi="Times New Roman"/>
          <w:sz w:val="22"/>
          <w:lang w:val="ru-RU"/>
        </w:rPr>
        <w:tab/>
        <w:t>Стање ситости</w:t>
      </w:r>
    </w:p>
    <w:p w14:paraId="2443DB9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15.</w:t>
      </w:r>
      <w:r w:rsidRPr="00B325EF">
        <w:rPr>
          <w:rFonts w:ascii="Times New Roman" w:hAnsi="Times New Roman"/>
          <w:sz w:val="22"/>
          <w:lang w:val="ru-RU"/>
        </w:rPr>
        <w:tab/>
        <w:t>Стање гладовања</w:t>
      </w:r>
    </w:p>
    <w:p w14:paraId="5A4C3FA4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16.</w:t>
      </w:r>
      <w:r w:rsidRPr="00B325EF">
        <w:rPr>
          <w:rFonts w:ascii="Times New Roman" w:hAnsi="Times New Roman"/>
          <w:sz w:val="22"/>
          <w:lang w:val="ru-RU"/>
        </w:rPr>
        <w:tab/>
        <w:t>Diabetes mellitus. Хипогликемија</w:t>
      </w:r>
    </w:p>
    <w:p w14:paraId="3A32663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17.</w:t>
      </w:r>
      <w:r w:rsidRPr="00B325EF">
        <w:rPr>
          <w:rFonts w:ascii="Times New Roman" w:hAnsi="Times New Roman"/>
          <w:sz w:val="22"/>
          <w:lang w:val="ru-RU"/>
        </w:rPr>
        <w:tab/>
        <w:t>Непротеинска азотна једињења</w:t>
      </w:r>
    </w:p>
    <w:p w14:paraId="3A8864E9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18.</w:t>
      </w:r>
      <w:r w:rsidRPr="00B325EF">
        <w:rPr>
          <w:rFonts w:ascii="Times New Roman" w:hAnsi="Times New Roman"/>
          <w:sz w:val="22"/>
          <w:lang w:val="ru-RU"/>
        </w:rPr>
        <w:tab/>
        <w:t>Реактанти акутне фазе</w:t>
      </w:r>
    </w:p>
    <w:p w14:paraId="1D940E12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19.     Хипербилирубинемије</w:t>
      </w:r>
    </w:p>
    <w:p w14:paraId="53EC90B2" w14:textId="77777777" w:rsidR="00551FE1" w:rsidRPr="00B325EF" w:rsidRDefault="003F73CC">
      <w:pPr>
        <w:spacing w:after="0" w:line="240" w:lineRule="auto"/>
        <w:rPr>
          <w:rFonts w:ascii="Times New Roman" w:hAnsi="Times New Roman"/>
          <w:sz w:val="22"/>
          <w:lang w:val="ru-RU"/>
        </w:rPr>
      </w:pPr>
      <w:r w:rsidRPr="00B325EF">
        <w:rPr>
          <w:rFonts w:ascii="Times New Roman" w:hAnsi="Times New Roman"/>
          <w:sz w:val="22"/>
          <w:lang w:val="ru-RU"/>
        </w:rPr>
        <w:t>20.    Протеинурије</w:t>
      </w:r>
    </w:p>
    <w:p w14:paraId="3577D36F" w14:textId="77777777" w:rsidR="00551FE1" w:rsidRPr="00B325EF" w:rsidRDefault="00551FE1">
      <w:pPr>
        <w:spacing w:after="0" w:line="240" w:lineRule="auto"/>
        <w:rPr>
          <w:rFonts w:ascii="Times New Roman" w:hAnsi="Times New Roman"/>
          <w:sz w:val="22"/>
          <w:lang w:val="ru-RU"/>
        </w:rPr>
      </w:pPr>
    </w:p>
    <w:p w14:paraId="50F709D6" w14:textId="77777777" w:rsidR="00551FE1" w:rsidRPr="00B325EF" w:rsidRDefault="00551FE1">
      <w:pPr>
        <w:rPr>
          <w:sz w:val="22"/>
          <w:lang w:val="sr-Cyrl-CS"/>
        </w:rPr>
      </w:pPr>
    </w:p>
    <w:p w14:paraId="30413FA5" w14:textId="77777777" w:rsidR="00551FE1" w:rsidRDefault="00551FE1">
      <w:pPr>
        <w:rPr>
          <w:rFonts w:ascii="Times New Roman" w:hAnsi="Times New Roman"/>
          <w:lang w:val="ru-RU"/>
        </w:rPr>
      </w:pPr>
    </w:p>
    <w:sectPr w:rsidR="00551FE1" w:rsidSect="002F6BF9">
      <w:pgSz w:w="16840" w:h="11907" w:orient="landscape"/>
      <w:pgMar w:top="1134" w:right="567" w:bottom="1134" w:left="567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73C542" w14:textId="77777777" w:rsidR="00CF5961" w:rsidRDefault="00CF5961">
      <w:pPr>
        <w:spacing w:line="240" w:lineRule="auto"/>
      </w:pPr>
      <w:r>
        <w:separator/>
      </w:r>
    </w:p>
  </w:endnote>
  <w:endnote w:type="continuationSeparator" w:id="0">
    <w:p w14:paraId="604EE886" w14:textId="77777777" w:rsidR="00CF5961" w:rsidRDefault="00CF5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1ED5D" w14:textId="77777777" w:rsidR="00CF5961" w:rsidRDefault="00CF5961">
      <w:pPr>
        <w:spacing w:after="0"/>
      </w:pPr>
      <w:r>
        <w:separator/>
      </w:r>
    </w:p>
  </w:footnote>
  <w:footnote w:type="continuationSeparator" w:id="0">
    <w:p w14:paraId="5A047AF3" w14:textId="77777777" w:rsidR="00CF5961" w:rsidRDefault="00CF59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D1427"/>
    <w:multiLevelType w:val="hybridMultilevel"/>
    <w:tmpl w:val="9676BE74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A0670"/>
    <w:multiLevelType w:val="multilevel"/>
    <w:tmpl w:val="40F6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003C6E"/>
    <w:multiLevelType w:val="multilevel"/>
    <w:tmpl w:val="2A64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CF2D29"/>
    <w:multiLevelType w:val="hybridMultilevel"/>
    <w:tmpl w:val="7B028210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215011"/>
    <w:multiLevelType w:val="multilevel"/>
    <w:tmpl w:val="C6568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2D1331"/>
    <w:multiLevelType w:val="hybridMultilevel"/>
    <w:tmpl w:val="ECAC12D6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0F7CB9"/>
    <w:multiLevelType w:val="hybridMultilevel"/>
    <w:tmpl w:val="3B80F484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7627C1C"/>
    <w:multiLevelType w:val="hybridMultilevel"/>
    <w:tmpl w:val="253E4682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5F2CF8"/>
    <w:multiLevelType w:val="hybridMultilevel"/>
    <w:tmpl w:val="B9DEF742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C1369F9"/>
    <w:multiLevelType w:val="hybridMultilevel"/>
    <w:tmpl w:val="86B08E84"/>
    <w:lvl w:ilvl="0" w:tplc="241A0005">
      <w:start w:val="1"/>
      <w:numFmt w:val="bullet"/>
      <w:lvlText w:val=""/>
      <w:lvlJc w:val="left"/>
      <w:pPr>
        <w:ind w:left="768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136D75C7"/>
    <w:multiLevelType w:val="multilevel"/>
    <w:tmpl w:val="4BF0A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5B7570"/>
    <w:multiLevelType w:val="hybridMultilevel"/>
    <w:tmpl w:val="D5500B8E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6A7684"/>
    <w:multiLevelType w:val="hybridMultilevel"/>
    <w:tmpl w:val="2F8A0B34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CA57FF"/>
    <w:multiLevelType w:val="hybridMultilevel"/>
    <w:tmpl w:val="14F679CC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3738FB"/>
    <w:multiLevelType w:val="hybridMultilevel"/>
    <w:tmpl w:val="45B0C796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F6F1A50"/>
    <w:multiLevelType w:val="hybridMultilevel"/>
    <w:tmpl w:val="8278B1AC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3227E2"/>
    <w:multiLevelType w:val="hybridMultilevel"/>
    <w:tmpl w:val="883C0ECE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5A07CB"/>
    <w:multiLevelType w:val="hybridMultilevel"/>
    <w:tmpl w:val="6FE89456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D90F68"/>
    <w:multiLevelType w:val="hybridMultilevel"/>
    <w:tmpl w:val="B298ECB8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075DD5"/>
    <w:multiLevelType w:val="hybridMultilevel"/>
    <w:tmpl w:val="1638BD64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30992"/>
    <w:multiLevelType w:val="hybridMultilevel"/>
    <w:tmpl w:val="3782E706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E147EC1"/>
    <w:multiLevelType w:val="hybridMultilevel"/>
    <w:tmpl w:val="1C1A9136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E956D8"/>
    <w:multiLevelType w:val="hybridMultilevel"/>
    <w:tmpl w:val="0F1E4ADE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D24F38"/>
    <w:multiLevelType w:val="hybridMultilevel"/>
    <w:tmpl w:val="9CC0E846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51636D"/>
    <w:multiLevelType w:val="hybridMultilevel"/>
    <w:tmpl w:val="4006834A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917A0D"/>
    <w:multiLevelType w:val="hybridMultilevel"/>
    <w:tmpl w:val="3BFE0DEA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776F6A"/>
    <w:multiLevelType w:val="hybridMultilevel"/>
    <w:tmpl w:val="21ECA148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64CD2"/>
    <w:multiLevelType w:val="hybridMultilevel"/>
    <w:tmpl w:val="AD262508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A90B57"/>
    <w:multiLevelType w:val="hybridMultilevel"/>
    <w:tmpl w:val="92A2D40E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BE7714"/>
    <w:multiLevelType w:val="hybridMultilevel"/>
    <w:tmpl w:val="544A2B5E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D044652"/>
    <w:multiLevelType w:val="hybridMultilevel"/>
    <w:tmpl w:val="D5222FBA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D340A21"/>
    <w:multiLevelType w:val="hybridMultilevel"/>
    <w:tmpl w:val="650A9E80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E90284C"/>
    <w:multiLevelType w:val="hybridMultilevel"/>
    <w:tmpl w:val="47061FF2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15A244C"/>
    <w:multiLevelType w:val="multilevel"/>
    <w:tmpl w:val="4F70DC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C704E5"/>
    <w:multiLevelType w:val="hybridMultilevel"/>
    <w:tmpl w:val="D9507482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8164A6"/>
    <w:multiLevelType w:val="multilevel"/>
    <w:tmpl w:val="0F5E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872159"/>
    <w:multiLevelType w:val="hybridMultilevel"/>
    <w:tmpl w:val="B6788A40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9334856"/>
    <w:multiLevelType w:val="hybridMultilevel"/>
    <w:tmpl w:val="18A279F4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C8232E4"/>
    <w:multiLevelType w:val="hybridMultilevel"/>
    <w:tmpl w:val="8E1E7AB6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7CB2676"/>
    <w:multiLevelType w:val="hybridMultilevel"/>
    <w:tmpl w:val="55F40884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6C552F"/>
    <w:multiLevelType w:val="hybridMultilevel"/>
    <w:tmpl w:val="7446296C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55C1236"/>
    <w:multiLevelType w:val="hybridMultilevel"/>
    <w:tmpl w:val="B1941292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836173"/>
    <w:multiLevelType w:val="hybridMultilevel"/>
    <w:tmpl w:val="90081114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EE02B7"/>
    <w:multiLevelType w:val="multilevel"/>
    <w:tmpl w:val="AAE4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F315DB"/>
    <w:multiLevelType w:val="hybridMultilevel"/>
    <w:tmpl w:val="40882F12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6D63F3"/>
    <w:multiLevelType w:val="hybridMultilevel"/>
    <w:tmpl w:val="EE5A918C"/>
    <w:lvl w:ilvl="0" w:tplc="2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7D2095"/>
    <w:multiLevelType w:val="multilevel"/>
    <w:tmpl w:val="5D309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4305391">
    <w:abstractNumId w:val="4"/>
  </w:num>
  <w:num w:numId="2" w16cid:durableId="447235558">
    <w:abstractNumId w:val="43"/>
  </w:num>
  <w:num w:numId="3" w16cid:durableId="1074860551">
    <w:abstractNumId w:val="10"/>
  </w:num>
  <w:num w:numId="4" w16cid:durableId="405884868">
    <w:abstractNumId w:val="33"/>
  </w:num>
  <w:num w:numId="5" w16cid:durableId="1172767005">
    <w:abstractNumId w:val="37"/>
  </w:num>
  <w:num w:numId="6" w16cid:durableId="1362897362">
    <w:abstractNumId w:val="12"/>
  </w:num>
  <w:num w:numId="7" w16cid:durableId="572661823">
    <w:abstractNumId w:val="27"/>
  </w:num>
  <w:num w:numId="8" w16cid:durableId="567571214">
    <w:abstractNumId w:val="23"/>
  </w:num>
  <w:num w:numId="9" w16cid:durableId="645208063">
    <w:abstractNumId w:val="24"/>
  </w:num>
  <w:num w:numId="10" w16cid:durableId="495222589">
    <w:abstractNumId w:val="9"/>
  </w:num>
  <w:num w:numId="11" w16cid:durableId="1109857579">
    <w:abstractNumId w:val="34"/>
  </w:num>
  <w:num w:numId="12" w16cid:durableId="527060759">
    <w:abstractNumId w:val="35"/>
  </w:num>
  <w:num w:numId="13" w16cid:durableId="434862556">
    <w:abstractNumId w:val="46"/>
  </w:num>
  <w:num w:numId="14" w16cid:durableId="470900962">
    <w:abstractNumId w:val="0"/>
  </w:num>
  <w:num w:numId="15" w16cid:durableId="1676230583">
    <w:abstractNumId w:val="17"/>
  </w:num>
  <w:num w:numId="16" w16cid:durableId="1926188947">
    <w:abstractNumId w:val="5"/>
  </w:num>
  <w:num w:numId="17" w16cid:durableId="1439719803">
    <w:abstractNumId w:val="6"/>
  </w:num>
  <w:num w:numId="18" w16cid:durableId="497579480">
    <w:abstractNumId w:val="2"/>
  </w:num>
  <w:num w:numId="19" w16cid:durableId="2020614530">
    <w:abstractNumId w:val="26"/>
  </w:num>
  <w:num w:numId="20" w16cid:durableId="1650596082">
    <w:abstractNumId w:val="18"/>
  </w:num>
  <w:num w:numId="21" w16cid:durableId="91628709">
    <w:abstractNumId w:val="8"/>
  </w:num>
  <w:num w:numId="22" w16cid:durableId="726418026">
    <w:abstractNumId w:val="13"/>
  </w:num>
  <w:num w:numId="23" w16cid:durableId="809059725">
    <w:abstractNumId w:val="44"/>
  </w:num>
  <w:num w:numId="24" w16cid:durableId="225000011">
    <w:abstractNumId w:val="7"/>
  </w:num>
  <w:num w:numId="25" w16cid:durableId="658005103">
    <w:abstractNumId w:val="31"/>
  </w:num>
  <w:num w:numId="26" w16cid:durableId="486167099">
    <w:abstractNumId w:val="41"/>
  </w:num>
  <w:num w:numId="27" w16cid:durableId="1035426763">
    <w:abstractNumId w:val="32"/>
  </w:num>
  <w:num w:numId="28" w16cid:durableId="185339638">
    <w:abstractNumId w:val="16"/>
  </w:num>
  <w:num w:numId="29" w16cid:durableId="1089499496">
    <w:abstractNumId w:val="42"/>
  </w:num>
  <w:num w:numId="30" w16cid:durableId="629046809">
    <w:abstractNumId w:val="28"/>
  </w:num>
  <w:num w:numId="31" w16cid:durableId="1520201059">
    <w:abstractNumId w:val="19"/>
  </w:num>
  <w:num w:numId="32" w16cid:durableId="346174479">
    <w:abstractNumId w:val="39"/>
  </w:num>
  <w:num w:numId="33" w16cid:durableId="429543600">
    <w:abstractNumId w:val="25"/>
  </w:num>
  <w:num w:numId="34" w16cid:durableId="837114107">
    <w:abstractNumId w:val="36"/>
  </w:num>
  <w:num w:numId="35" w16cid:durableId="1789200307">
    <w:abstractNumId w:val="3"/>
  </w:num>
  <w:num w:numId="36" w16cid:durableId="470681433">
    <w:abstractNumId w:val="14"/>
  </w:num>
  <w:num w:numId="37" w16cid:durableId="94984505">
    <w:abstractNumId w:val="21"/>
  </w:num>
  <w:num w:numId="38" w16cid:durableId="402333648">
    <w:abstractNumId w:val="15"/>
  </w:num>
  <w:num w:numId="39" w16cid:durableId="413743040">
    <w:abstractNumId w:val="45"/>
  </w:num>
  <w:num w:numId="40" w16cid:durableId="1587616162">
    <w:abstractNumId w:val="11"/>
  </w:num>
  <w:num w:numId="41" w16cid:durableId="328867947">
    <w:abstractNumId w:val="40"/>
  </w:num>
  <w:num w:numId="42" w16cid:durableId="1513765963">
    <w:abstractNumId w:val="38"/>
  </w:num>
  <w:num w:numId="43" w16cid:durableId="604847926">
    <w:abstractNumId w:val="30"/>
  </w:num>
  <w:num w:numId="44" w16cid:durableId="1584875449">
    <w:abstractNumId w:val="29"/>
  </w:num>
  <w:num w:numId="45" w16cid:durableId="855388327">
    <w:abstractNumId w:val="22"/>
  </w:num>
  <w:num w:numId="46" w16cid:durableId="2034650995">
    <w:abstractNumId w:val="20"/>
  </w:num>
  <w:num w:numId="47" w16cid:durableId="801268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mirrorMargins/>
  <w:proofState w:spelling="clean" w:grammar="clean"/>
  <w:defaultTabStop w:val="720"/>
  <w:hyphenationZone w:val="425"/>
  <w:drawingGridHorizontalSpacing w:val="140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F0"/>
    <w:rsid w:val="00002B2B"/>
    <w:rsid w:val="00003676"/>
    <w:rsid w:val="00011342"/>
    <w:rsid w:val="00012662"/>
    <w:rsid w:val="00013D42"/>
    <w:rsid w:val="0002267E"/>
    <w:rsid w:val="00025141"/>
    <w:rsid w:val="00041C5D"/>
    <w:rsid w:val="00041F45"/>
    <w:rsid w:val="00042D4E"/>
    <w:rsid w:val="00045228"/>
    <w:rsid w:val="000500EA"/>
    <w:rsid w:val="00050C7D"/>
    <w:rsid w:val="00051B05"/>
    <w:rsid w:val="00053EE8"/>
    <w:rsid w:val="00055027"/>
    <w:rsid w:val="00060D28"/>
    <w:rsid w:val="00066B2E"/>
    <w:rsid w:val="000703D1"/>
    <w:rsid w:val="0007182C"/>
    <w:rsid w:val="00071835"/>
    <w:rsid w:val="000740C5"/>
    <w:rsid w:val="00074400"/>
    <w:rsid w:val="00075962"/>
    <w:rsid w:val="00076097"/>
    <w:rsid w:val="00076A25"/>
    <w:rsid w:val="00081BB6"/>
    <w:rsid w:val="00082C58"/>
    <w:rsid w:val="00085DF9"/>
    <w:rsid w:val="00095C50"/>
    <w:rsid w:val="00096F6A"/>
    <w:rsid w:val="000A12FD"/>
    <w:rsid w:val="000A4AE7"/>
    <w:rsid w:val="000A5329"/>
    <w:rsid w:val="000A6D85"/>
    <w:rsid w:val="000B0911"/>
    <w:rsid w:val="000B0B03"/>
    <w:rsid w:val="000B1859"/>
    <w:rsid w:val="000B24DB"/>
    <w:rsid w:val="000B28C0"/>
    <w:rsid w:val="000B2E5F"/>
    <w:rsid w:val="000C2DF9"/>
    <w:rsid w:val="000C3080"/>
    <w:rsid w:val="000C373C"/>
    <w:rsid w:val="000C4536"/>
    <w:rsid w:val="000D2E53"/>
    <w:rsid w:val="000D3B64"/>
    <w:rsid w:val="000E70FF"/>
    <w:rsid w:val="000E7342"/>
    <w:rsid w:val="000F422B"/>
    <w:rsid w:val="001023E9"/>
    <w:rsid w:val="0010320B"/>
    <w:rsid w:val="00104B27"/>
    <w:rsid w:val="00104C89"/>
    <w:rsid w:val="00110705"/>
    <w:rsid w:val="00110B89"/>
    <w:rsid w:val="00113BE9"/>
    <w:rsid w:val="00113D43"/>
    <w:rsid w:val="00116FB7"/>
    <w:rsid w:val="0012799A"/>
    <w:rsid w:val="00132779"/>
    <w:rsid w:val="00133D83"/>
    <w:rsid w:val="001375F9"/>
    <w:rsid w:val="0014021B"/>
    <w:rsid w:val="00141EFD"/>
    <w:rsid w:val="001506F2"/>
    <w:rsid w:val="001530F2"/>
    <w:rsid w:val="001532CD"/>
    <w:rsid w:val="001562FF"/>
    <w:rsid w:val="0015693A"/>
    <w:rsid w:val="0016545F"/>
    <w:rsid w:val="001814C5"/>
    <w:rsid w:val="0019325A"/>
    <w:rsid w:val="001A42E8"/>
    <w:rsid w:val="001A4CF8"/>
    <w:rsid w:val="001A60C6"/>
    <w:rsid w:val="001B7884"/>
    <w:rsid w:val="001D2CA2"/>
    <w:rsid w:val="001D3699"/>
    <w:rsid w:val="001D56CD"/>
    <w:rsid w:val="001D7F68"/>
    <w:rsid w:val="001F4F9C"/>
    <w:rsid w:val="001F7D9C"/>
    <w:rsid w:val="002071D6"/>
    <w:rsid w:val="0021033A"/>
    <w:rsid w:val="00216EB8"/>
    <w:rsid w:val="00217A8B"/>
    <w:rsid w:val="00220868"/>
    <w:rsid w:val="002243A9"/>
    <w:rsid w:val="00233F94"/>
    <w:rsid w:val="00244177"/>
    <w:rsid w:val="00244B58"/>
    <w:rsid w:val="0024739C"/>
    <w:rsid w:val="0025717F"/>
    <w:rsid w:val="00257E55"/>
    <w:rsid w:val="00260CB8"/>
    <w:rsid w:val="00267687"/>
    <w:rsid w:val="00267B0F"/>
    <w:rsid w:val="00271041"/>
    <w:rsid w:val="002718C1"/>
    <w:rsid w:val="00272363"/>
    <w:rsid w:val="00276427"/>
    <w:rsid w:val="0028364D"/>
    <w:rsid w:val="00284C1D"/>
    <w:rsid w:val="00285CEE"/>
    <w:rsid w:val="0028766F"/>
    <w:rsid w:val="002941F8"/>
    <w:rsid w:val="00295017"/>
    <w:rsid w:val="00297BB7"/>
    <w:rsid w:val="002A114A"/>
    <w:rsid w:val="002B4F06"/>
    <w:rsid w:val="002C0458"/>
    <w:rsid w:val="002D5E1D"/>
    <w:rsid w:val="002E2870"/>
    <w:rsid w:val="002F163F"/>
    <w:rsid w:val="002F5AE7"/>
    <w:rsid w:val="002F6BF9"/>
    <w:rsid w:val="0030004F"/>
    <w:rsid w:val="00307D96"/>
    <w:rsid w:val="00314893"/>
    <w:rsid w:val="00316868"/>
    <w:rsid w:val="00316A80"/>
    <w:rsid w:val="00317B3F"/>
    <w:rsid w:val="0032000F"/>
    <w:rsid w:val="00322EE5"/>
    <w:rsid w:val="00333599"/>
    <w:rsid w:val="00336B37"/>
    <w:rsid w:val="00343F3B"/>
    <w:rsid w:val="00353602"/>
    <w:rsid w:val="00353E1E"/>
    <w:rsid w:val="00363D8E"/>
    <w:rsid w:val="00367480"/>
    <w:rsid w:val="00367AEF"/>
    <w:rsid w:val="0037048D"/>
    <w:rsid w:val="003715CB"/>
    <w:rsid w:val="00372F61"/>
    <w:rsid w:val="00377AA6"/>
    <w:rsid w:val="0038769D"/>
    <w:rsid w:val="00394640"/>
    <w:rsid w:val="003A1140"/>
    <w:rsid w:val="003A1567"/>
    <w:rsid w:val="003A41F7"/>
    <w:rsid w:val="003A4295"/>
    <w:rsid w:val="003A5C90"/>
    <w:rsid w:val="003B39DA"/>
    <w:rsid w:val="003B41B0"/>
    <w:rsid w:val="003B43AF"/>
    <w:rsid w:val="003C2FD6"/>
    <w:rsid w:val="003C624B"/>
    <w:rsid w:val="003E7C48"/>
    <w:rsid w:val="003F4437"/>
    <w:rsid w:val="003F73CC"/>
    <w:rsid w:val="00403196"/>
    <w:rsid w:val="0040634D"/>
    <w:rsid w:val="00406B3D"/>
    <w:rsid w:val="00414E5D"/>
    <w:rsid w:val="00416AD1"/>
    <w:rsid w:val="00424E83"/>
    <w:rsid w:val="00426ADB"/>
    <w:rsid w:val="00436E7F"/>
    <w:rsid w:val="00443751"/>
    <w:rsid w:val="0044597E"/>
    <w:rsid w:val="00456C86"/>
    <w:rsid w:val="00462CE1"/>
    <w:rsid w:val="004650CF"/>
    <w:rsid w:val="00465A2C"/>
    <w:rsid w:val="00482229"/>
    <w:rsid w:val="004840F4"/>
    <w:rsid w:val="00487E51"/>
    <w:rsid w:val="004904DB"/>
    <w:rsid w:val="00496B0D"/>
    <w:rsid w:val="004A0963"/>
    <w:rsid w:val="004A14A8"/>
    <w:rsid w:val="004A36AC"/>
    <w:rsid w:val="004A420C"/>
    <w:rsid w:val="004B3DA2"/>
    <w:rsid w:val="004B40B5"/>
    <w:rsid w:val="004C2582"/>
    <w:rsid w:val="004D4B29"/>
    <w:rsid w:val="004D57D3"/>
    <w:rsid w:val="004D7F19"/>
    <w:rsid w:val="004E0374"/>
    <w:rsid w:val="004E0E29"/>
    <w:rsid w:val="004F1E8C"/>
    <w:rsid w:val="004F68E5"/>
    <w:rsid w:val="00501514"/>
    <w:rsid w:val="0050254F"/>
    <w:rsid w:val="00505089"/>
    <w:rsid w:val="005058EA"/>
    <w:rsid w:val="005151A7"/>
    <w:rsid w:val="00532F02"/>
    <w:rsid w:val="00533C5D"/>
    <w:rsid w:val="00537563"/>
    <w:rsid w:val="00543CA8"/>
    <w:rsid w:val="00545D0C"/>
    <w:rsid w:val="00551ADD"/>
    <w:rsid w:val="00551FE1"/>
    <w:rsid w:val="00554A2B"/>
    <w:rsid w:val="00557423"/>
    <w:rsid w:val="0056165A"/>
    <w:rsid w:val="0058176F"/>
    <w:rsid w:val="00581F8D"/>
    <w:rsid w:val="00584297"/>
    <w:rsid w:val="00584B13"/>
    <w:rsid w:val="0058595F"/>
    <w:rsid w:val="00585B9A"/>
    <w:rsid w:val="00586198"/>
    <w:rsid w:val="00591CEC"/>
    <w:rsid w:val="00594E76"/>
    <w:rsid w:val="0059667D"/>
    <w:rsid w:val="005A09FF"/>
    <w:rsid w:val="005A40BB"/>
    <w:rsid w:val="005A6BB6"/>
    <w:rsid w:val="005A7BDD"/>
    <w:rsid w:val="005B0478"/>
    <w:rsid w:val="005B16E5"/>
    <w:rsid w:val="005B5440"/>
    <w:rsid w:val="005C3D16"/>
    <w:rsid w:val="005C7EFD"/>
    <w:rsid w:val="005D00F6"/>
    <w:rsid w:val="005D4AE3"/>
    <w:rsid w:val="005D4B24"/>
    <w:rsid w:val="005D515E"/>
    <w:rsid w:val="005D5DF6"/>
    <w:rsid w:val="005D6F80"/>
    <w:rsid w:val="005F2F32"/>
    <w:rsid w:val="005F6230"/>
    <w:rsid w:val="006064D6"/>
    <w:rsid w:val="00613424"/>
    <w:rsid w:val="006148B6"/>
    <w:rsid w:val="00620FF5"/>
    <w:rsid w:val="006222BC"/>
    <w:rsid w:val="00622E76"/>
    <w:rsid w:val="0062323C"/>
    <w:rsid w:val="00627557"/>
    <w:rsid w:val="00633249"/>
    <w:rsid w:val="006332AB"/>
    <w:rsid w:val="00633465"/>
    <w:rsid w:val="0063478B"/>
    <w:rsid w:val="00634906"/>
    <w:rsid w:val="00636E76"/>
    <w:rsid w:val="00647DDE"/>
    <w:rsid w:val="00680537"/>
    <w:rsid w:val="0068448B"/>
    <w:rsid w:val="00687E86"/>
    <w:rsid w:val="00690E37"/>
    <w:rsid w:val="0069233C"/>
    <w:rsid w:val="0069685A"/>
    <w:rsid w:val="00696A6E"/>
    <w:rsid w:val="006A1009"/>
    <w:rsid w:val="006B1A14"/>
    <w:rsid w:val="006B71AB"/>
    <w:rsid w:val="006C24D0"/>
    <w:rsid w:val="006C34B3"/>
    <w:rsid w:val="006C4ECC"/>
    <w:rsid w:val="006D41C5"/>
    <w:rsid w:val="006D6F58"/>
    <w:rsid w:val="006D7292"/>
    <w:rsid w:val="006D7C5C"/>
    <w:rsid w:val="006E11AC"/>
    <w:rsid w:val="006E2938"/>
    <w:rsid w:val="006F0FDF"/>
    <w:rsid w:val="006F1D0B"/>
    <w:rsid w:val="006F2924"/>
    <w:rsid w:val="006F5B8F"/>
    <w:rsid w:val="006F6133"/>
    <w:rsid w:val="00701834"/>
    <w:rsid w:val="007041E7"/>
    <w:rsid w:val="00711AA8"/>
    <w:rsid w:val="00712227"/>
    <w:rsid w:val="00717977"/>
    <w:rsid w:val="0072566C"/>
    <w:rsid w:val="007341EF"/>
    <w:rsid w:val="007529C2"/>
    <w:rsid w:val="007533B2"/>
    <w:rsid w:val="007558D1"/>
    <w:rsid w:val="007569AE"/>
    <w:rsid w:val="00760B9C"/>
    <w:rsid w:val="0076144A"/>
    <w:rsid w:val="00770796"/>
    <w:rsid w:val="00771AEF"/>
    <w:rsid w:val="00772004"/>
    <w:rsid w:val="00776FDB"/>
    <w:rsid w:val="00783902"/>
    <w:rsid w:val="00785790"/>
    <w:rsid w:val="007A4974"/>
    <w:rsid w:val="007A5D78"/>
    <w:rsid w:val="007A652C"/>
    <w:rsid w:val="007B1BD1"/>
    <w:rsid w:val="007B2257"/>
    <w:rsid w:val="007B2617"/>
    <w:rsid w:val="007C44FE"/>
    <w:rsid w:val="007C5279"/>
    <w:rsid w:val="007C729C"/>
    <w:rsid w:val="007D4EB4"/>
    <w:rsid w:val="007E2E99"/>
    <w:rsid w:val="007E44B1"/>
    <w:rsid w:val="007F0957"/>
    <w:rsid w:val="007F2CBA"/>
    <w:rsid w:val="007F5A50"/>
    <w:rsid w:val="00803667"/>
    <w:rsid w:val="00806AD1"/>
    <w:rsid w:val="0082194C"/>
    <w:rsid w:val="00824CAA"/>
    <w:rsid w:val="00825EAB"/>
    <w:rsid w:val="00826DFF"/>
    <w:rsid w:val="008341F4"/>
    <w:rsid w:val="00835E9C"/>
    <w:rsid w:val="0084159E"/>
    <w:rsid w:val="008453B9"/>
    <w:rsid w:val="00845F44"/>
    <w:rsid w:val="008539A5"/>
    <w:rsid w:val="00860F4F"/>
    <w:rsid w:val="00861AB1"/>
    <w:rsid w:val="008626B2"/>
    <w:rsid w:val="008717F6"/>
    <w:rsid w:val="00885E7E"/>
    <w:rsid w:val="008870E5"/>
    <w:rsid w:val="00895876"/>
    <w:rsid w:val="00896BC1"/>
    <w:rsid w:val="008B468A"/>
    <w:rsid w:val="008C3492"/>
    <w:rsid w:val="008C388A"/>
    <w:rsid w:val="008C3B15"/>
    <w:rsid w:val="008C489E"/>
    <w:rsid w:val="008C57B3"/>
    <w:rsid w:val="008D0615"/>
    <w:rsid w:val="008D1EBC"/>
    <w:rsid w:val="008E54E0"/>
    <w:rsid w:val="008E6F31"/>
    <w:rsid w:val="009025BC"/>
    <w:rsid w:val="00904302"/>
    <w:rsid w:val="00905998"/>
    <w:rsid w:val="00920335"/>
    <w:rsid w:val="00921074"/>
    <w:rsid w:val="009226A2"/>
    <w:rsid w:val="0092665B"/>
    <w:rsid w:val="0093217E"/>
    <w:rsid w:val="009421BA"/>
    <w:rsid w:val="00945030"/>
    <w:rsid w:val="009561DB"/>
    <w:rsid w:val="00961138"/>
    <w:rsid w:val="00964BB6"/>
    <w:rsid w:val="009654B5"/>
    <w:rsid w:val="009660E2"/>
    <w:rsid w:val="00967352"/>
    <w:rsid w:val="00967934"/>
    <w:rsid w:val="00975FBC"/>
    <w:rsid w:val="0099276F"/>
    <w:rsid w:val="00993660"/>
    <w:rsid w:val="009A4579"/>
    <w:rsid w:val="009A51D1"/>
    <w:rsid w:val="009A5670"/>
    <w:rsid w:val="009B68BF"/>
    <w:rsid w:val="009C1478"/>
    <w:rsid w:val="009C3738"/>
    <w:rsid w:val="009D0462"/>
    <w:rsid w:val="009D3914"/>
    <w:rsid w:val="009D51B4"/>
    <w:rsid w:val="009E3F6C"/>
    <w:rsid w:val="009E5003"/>
    <w:rsid w:val="009E5E22"/>
    <w:rsid w:val="00A00591"/>
    <w:rsid w:val="00A047D7"/>
    <w:rsid w:val="00A10260"/>
    <w:rsid w:val="00A1128F"/>
    <w:rsid w:val="00A11546"/>
    <w:rsid w:val="00A11872"/>
    <w:rsid w:val="00A1409F"/>
    <w:rsid w:val="00A21F7B"/>
    <w:rsid w:val="00A23352"/>
    <w:rsid w:val="00A44B96"/>
    <w:rsid w:val="00A472F0"/>
    <w:rsid w:val="00A529D6"/>
    <w:rsid w:val="00A54A09"/>
    <w:rsid w:val="00A54A76"/>
    <w:rsid w:val="00A55BEF"/>
    <w:rsid w:val="00A64ADF"/>
    <w:rsid w:val="00A70F3E"/>
    <w:rsid w:val="00A76139"/>
    <w:rsid w:val="00A81C93"/>
    <w:rsid w:val="00A8268E"/>
    <w:rsid w:val="00A84033"/>
    <w:rsid w:val="00A8776B"/>
    <w:rsid w:val="00A97A9B"/>
    <w:rsid w:val="00AA4D96"/>
    <w:rsid w:val="00AA5B99"/>
    <w:rsid w:val="00AB0FF5"/>
    <w:rsid w:val="00AB5009"/>
    <w:rsid w:val="00AB6C19"/>
    <w:rsid w:val="00AB74F0"/>
    <w:rsid w:val="00AC04F1"/>
    <w:rsid w:val="00AD0736"/>
    <w:rsid w:val="00AD2642"/>
    <w:rsid w:val="00AD6E9E"/>
    <w:rsid w:val="00AE42BE"/>
    <w:rsid w:val="00AE5296"/>
    <w:rsid w:val="00AE6930"/>
    <w:rsid w:val="00AE6F29"/>
    <w:rsid w:val="00AF1927"/>
    <w:rsid w:val="00AF2F34"/>
    <w:rsid w:val="00B04CDB"/>
    <w:rsid w:val="00B0724B"/>
    <w:rsid w:val="00B247F2"/>
    <w:rsid w:val="00B24BED"/>
    <w:rsid w:val="00B31698"/>
    <w:rsid w:val="00B325EF"/>
    <w:rsid w:val="00B32DB1"/>
    <w:rsid w:val="00B32F72"/>
    <w:rsid w:val="00B34082"/>
    <w:rsid w:val="00B353E5"/>
    <w:rsid w:val="00B37A60"/>
    <w:rsid w:val="00B404E1"/>
    <w:rsid w:val="00B439C2"/>
    <w:rsid w:val="00B44454"/>
    <w:rsid w:val="00B45DBD"/>
    <w:rsid w:val="00B5359F"/>
    <w:rsid w:val="00B53F6E"/>
    <w:rsid w:val="00B55170"/>
    <w:rsid w:val="00B61BED"/>
    <w:rsid w:val="00B70924"/>
    <w:rsid w:val="00B735A4"/>
    <w:rsid w:val="00B73F46"/>
    <w:rsid w:val="00B75E9E"/>
    <w:rsid w:val="00B77EEE"/>
    <w:rsid w:val="00B923BB"/>
    <w:rsid w:val="00B97601"/>
    <w:rsid w:val="00BA06F0"/>
    <w:rsid w:val="00BA24E7"/>
    <w:rsid w:val="00BB2E7A"/>
    <w:rsid w:val="00BC080E"/>
    <w:rsid w:val="00BC204A"/>
    <w:rsid w:val="00BC75E0"/>
    <w:rsid w:val="00BE37EA"/>
    <w:rsid w:val="00BE5D88"/>
    <w:rsid w:val="00BF4C23"/>
    <w:rsid w:val="00BF5BBC"/>
    <w:rsid w:val="00C0268C"/>
    <w:rsid w:val="00C03212"/>
    <w:rsid w:val="00C03E19"/>
    <w:rsid w:val="00C04C75"/>
    <w:rsid w:val="00C04E7D"/>
    <w:rsid w:val="00C060A2"/>
    <w:rsid w:val="00C16FF6"/>
    <w:rsid w:val="00C17B92"/>
    <w:rsid w:val="00C3460A"/>
    <w:rsid w:val="00C3715C"/>
    <w:rsid w:val="00C4575E"/>
    <w:rsid w:val="00C51A44"/>
    <w:rsid w:val="00C55E12"/>
    <w:rsid w:val="00C604D0"/>
    <w:rsid w:val="00C67436"/>
    <w:rsid w:val="00C67E35"/>
    <w:rsid w:val="00C70877"/>
    <w:rsid w:val="00C77BE2"/>
    <w:rsid w:val="00C81E98"/>
    <w:rsid w:val="00C833DB"/>
    <w:rsid w:val="00C83600"/>
    <w:rsid w:val="00C85DA5"/>
    <w:rsid w:val="00C87A03"/>
    <w:rsid w:val="00C96869"/>
    <w:rsid w:val="00CA73B9"/>
    <w:rsid w:val="00CB5FC0"/>
    <w:rsid w:val="00CC1CE1"/>
    <w:rsid w:val="00CC1FB6"/>
    <w:rsid w:val="00CC23E3"/>
    <w:rsid w:val="00CC3B68"/>
    <w:rsid w:val="00CE27BF"/>
    <w:rsid w:val="00CE673F"/>
    <w:rsid w:val="00CF505F"/>
    <w:rsid w:val="00CF5961"/>
    <w:rsid w:val="00D00B9F"/>
    <w:rsid w:val="00D02DA8"/>
    <w:rsid w:val="00D065A6"/>
    <w:rsid w:val="00D106B9"/>
    <w:rsid w:val="00D13892"/>
    <w:rsid w:val="00D15744"/>
    <w:rsid w:val="00D16EB9"/>
    <w:rsid w:val="00D2361D"/>
    <w:rsid w:val="00D2389E"/>
    <w:rsid w:val="00D23C84"/>
    <w:rsid w:val="00D26AB3"/>
    <w:rsid w:val="00D309FE"/>
    <w:rsid w:val="00D31441"/>
    <w:rsid w:val="00D54696"/>
    <w:rsid w:val="00D57D8D"/>
    <w:rsid w:val="00D619E8"/>
    <w:rsid w:val="00D6720E"/>
    <w:rsid w:val="00D74DFA"/>
    <w:rsid w:val="00D76890"/>
    <w:rsid w:val="00D819F3"/>
    <w:rsid w:val="00D879CE"/>
    <w:rsid w:val="00D909DF"/>
    <w:rsid w:val="00D93256"/>
    <w:rsid w:val="00D955BB"/>
    <w:rsid w:val="00DA594F"/>
    <w:rsid w:val="00DA7165"/>
    <w:rsid w:val="00DB300E"/>
    <w:rsid w:val="00DB79D0"/>
    <w:rsid w:val="00DD1CFB"/>
    <w:rsid w:val="00DD33DF"/>
    <w:rsid w:val="00DD400A"/>
    <w:rsid w:val="00DE4132"/>
    <w:rsid w:val="00DE550C"/>
    <w:rsid w:val="00DF74BE"/>
    <w:rsid w:val="00E14C73"/>
    <w:rsid w:val="00E23A48"/>
    <w:rsid w:val="00E2632B"/>
    <w:rsid w:val="00E26F53"/>
    <w:rsid w:val="00E30759"/>
    <w:rsid w:val="00E4426A"/>
    <w:rsid w:val="00E454DC"/>
    <w:rsid w:val="00E46EE3"/>
    <w:rsid w:val="00E47BCB"/>
    <w:rsid w:val="00E53E50"/>
    <w:rsid w:val="00E624F9"/>
    <w:rsid w:val="00E71F69"/>
    <w:rsid w:val="00E7293F"/>
    <w:rsid w:val="00E73033"/>
    <w:rsid w:val="00E800B4"/>
    <w:rsid w:val="00E936CB"/>
    <w:rsid w:val="00E93983"/>
    <w:rsid w:val="00E96E49"/>
    <w:rsid w:val="00EA2512"/>
    <w:rsid w:val="00EA53F0"/>
    <w:rsid w:val="00EA738E"/>
    <w:rsid w:val="00EB02F0"/>
    <w:rsid w:val="00EB259E"/>
    <w:rsid w:val="00EB4CD3"/>
    <w:rsid w:val="00EB5098"/>
    <w:rsid w:val="00EB6E33"/>
    <w:rsid w:val="00EB7319"/>
    <w:rsid w:val="00EC0426"/>
    <w:rsid w:val="00EC2895"/>
    <w:rsid w:val="00EC7BEB"/>
    <w:rsid w:val="00EE1FFC"/>
    <w:rsid w:val="00EF2F05"/>
    <w:rsid w:val="00EF70B0"/>
    <w:rsid w:val="00F00CF3"/>
    <w:rsid w:val="00F0137C"/>
    <w:rsid w:val="00F06D23"/>
    <w:rsid w:val="00F13EA6"/>
    <w:rsid w:val="00F15276"/>
    <w:rsid w:val="00F2280C"/>
    <w:rsid w:val="00F22CE8"/>
    <w:rsid w:val="00F30C0F"/>
    <w:rsid w:val="00F31E19"/>
    <w:rsid w:val="00F33370"/>
    <w:rsid w:val="00F34C5C"/>
    <w:rsid w:val="00F36F2A"/>
    <w:rsid w:val="00F37968"/>
    <w:rsid w:val="00F42744"/>
    <w:rsid w:val="00F46DD2"/>
    <w:rsid w:val="00F569CA"/>
    <w:rsid w:val="00F71E28"/>
    <w:rsid w:val="00F745C8"/>
    <w:rsid w:val="00F823E4"/>
    <w:rsid w:val="00F85C64"/>
    <w:rsid w:val="00F870CA"/>
    <w:rsid w:val="00F9401F"/>
    <w:rsid w:val="00FA4B41"/>
    <w:rsid w:val="00FA745A"/>
    <w:rsid w:val="00FB011E"/>
    <w:rsid w:val="00FB29BC"/>
    <w:rsid w:val="00FC06EE"/>
    <w:rsid w:val="00FC32F1"/>
    <w:rsid w:val="00FC7C8D"/>
    <w:rsid w:val="00FE00A8"/>
    <w:rsid w:val="00FE3F8D"/>
    <w:rsid w:val="00FF4783"/>
    <w:rsid w:val="00FF78A9"/>
    <w:rsid w:val="04647342"/>
    <w:rsid w:val="048436B7"/>
    <w:rsid w:val="12AF7E37"/>
    <w:rsid w:val="1A0B7FF2"/>
    <w:rsid w:val="24D6667D"/>
    <w:rsid w:val="2C0525C8"/>
    <w:rsid w:val="2C205372"/>
    <w:rsid w:val="2D740AA9"/>
    <w:rsid w:val="38765E9A"/>
    <w:rsid w:val="397639A4"/>
    <w:rsid w:val="3A264126"/>
    <w:rsid w:val="3C4D7A98"/>
    <w:rsid w:val="462C34E3"/>
    <w:rsid w:val="7EF77249"/>
    <w:rsid w:val="7F3A4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FA2958E"/>
  <w15:docId w15:val="{71CEB8A2-3C67-40B1-A148-2C65F399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iPriority="0" w:unhideWhenUsed="1" w:qFormat="1"/>
    <w:lsdException w:name="Table Classic 1" w:semiHidden="1" w:uiPriority="0" w:unhideWhenUsed="1" w:qFormat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 w:qFormat="1"/>
    <w:lsdException w:name="Table Elegant" w:semiHidden="1" w:uiPriority="0" w:unhideWhenUsed="1" w:qFormat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BF9"/>
    <w:pPr>
      <w:spacing w:after="200" w:line="276" w:lineRule="auto"/>
    </w:pPr>
    <w:rPr>
      <w:rFonts w:ascii="Arial" w:eastAsia="Calibri" w:hAnsi="Arial"/>
      <w:sz w:val="28"/>
      <w:szCs w:val="22"/>
      <w:lang w:val="en-US" w:eastAsia="en-US"/>
    </w:rPr>
  </w:style>
  <w:style w:type="paragraph" w:styleId="Heading3">
    <w:name w:val="heading 3"/>
    <w:next w:val="Normal"/>
    <w:uiPriority w:val="9"/>
    <w:semiHidden/>
    <w:unhideWhenUsed/>
    <w:qFormat/>
    <w:rsid w:val="002F6BF9"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2F6BF9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2F6BF9"/>
    <w:pPr>
      <w:spacing w:after="120"/>
    </w:pPr>
  </w:style>
  <w:style w:type="character" w:styleId="CommentReference">
    <w:name w:val="annotation reference"/>
    <w:uiPriority w:val="99"/>
    <w:semiHidden/>
    <w:unhideWhenUsed/>
    <w:qFormat/>
    <w:rsid w:val="002F6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2F6BF9"/>
    <w:rPr>
      <w:sz w:val="20"/>
      <w:szCs w:val="20"/>
    </w:rPr>
  </w:style>
  <w:style w:type="paragraph" w:styleId="Footer">
    <w:name w:val="footer"/>
    <w:basedOn w:val="Normal"/>
    <w:link w:val="FooterChar"/>
    <w:qFormat/>
    <w:rsid w:val="002F6BF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qFormat/>
    <w:rsid w:val="002F6BF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qFormat/>
    <w:rsid w:val="002F6BF9"/>
    <w:rPr>
      <w:color w:val="0000FF"/>
      <w:u w:val="single"/>
    </w:rPr>
  </w:style>
  <w:style w:type="table" w:styleId="TableClassic1">
    <w:name w:val="Table Classic 1"/>
    <w:basedOn w:val="TableNormal"/>
    <w:qFormat/>
    <w:rsid w:val="002F6BF9"/>
    <w:rPr>
      <w:rFonts w:eastAsia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TableContemporary">
    <w:name w:val="Table Contemporary"/>
    <w:basedOn w:val="TableNormal"/>
    <w:qFormat/>
    <w:rsid w:val="002F6BF9"/>
    <w:rPr>
      <w:rFonts w:eastAsia="Times New Roman"/>
    </w:r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TableElegant">
    <w:name w:val="Table Elegant"/>
    <w:basedOn w:val="TableNormal"/>
    <w:qFormat/>
    <w:rsid w:val="002F6BF9"/>
    <w:rPr>
      <w:rFonts w:eastAsia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qFormat/>
    <w:rsid w:val="002F6BF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Simple3">
    <w:name w:val="Table Simple 3"/>
    <w:basedOn w:val="TableNormal"/>
    <w:qFormat/>
    <w:rsid w:val="002F6BF9"/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paragraph" w:customStyle="1" w:styleId="Default">
    <w:name w:val="Default"/>
    <w:qFormat/>
    <w:rsid w:val="002F6BF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HeaderChar">
    <w:name w:val="Header Char"/>
    <w:link w:val="Header"/>
    <w:qFormat/>
    <w:rsid w:val="002F6BF9"/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link w:val="Footer"/>
    <w:qFormat/>
    <w:rsid w:val="002F6BF9"/>
    <w:rPr>
      <w:rFonts w:ascii="Times New Roman" w:eastAsia="Times New Roman" w:hAnsi="Times New Roman"/>
      <w:sz w:val="24"/>
      <w:szCs w:val="24"/>
    </w:rPr>
  </w:style>
  <w:style w:type="character" w:customStyle="1" w:styleId="BalloonTextChar">
    <w:name w:val="Balloon Text Char"/>
    <w:link w:val="BalloonText"/>
    <w:qFormat/>
    <w:rsid w:val="002F6BF9"/>
    <w:rPr>
      <w:rFonts w:ascii="Tahoma" w:eastAsia="Times New Roman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qFormat/>
    <w:rsid w:val="002F6BF9"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qFormat/>
    <w:rsid w:val="002F6BF9"/>
    <w:rPr>
      <w:color w:val="365F91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NoSpacing">
    <w:name w:val="No Spacing"/>
    <w:uiPriority w:val="1"/>
    <w:qFormat/>
    <w:rsid w:val="002F6BF9"/>
    <w:rPr>
      <w:rFonts w:ascii="Arial" w:eastAsia="Calibri" w:hAnsi="Arial"/>
      <w:sz w:val="28"/>
      <w:szCs w:val="22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2F6BF9"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2F6BF9"/>
  </w:style>
  <w:style w:type="paragraph" w:styleId="ListParagraph">
    <w:name w:val="List Paragraph"/>
    <w:basedOn w:val="Normal"/>
    <w:uiPriority w:val="34"/>
    <w:qFormat/>
    <w:rsid w:val="002F6BF9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2F6BF9"/>
    <w:rPr>
      <w:sz w:val="28"/>
      <w:szCs w:val="22"/>
    </w:rPr>
  </w:style>
  <w:style w:type="paragraph" w:customStyle="1" w:styleId="css-19idom">
    <w:name w:val="css-19idom"/>
    <w:basedOn w:val="Normal"/>
    <w:rsid w:val="009421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paragraph" w:customStyle="1" w:styleId="z1qcye">
    <w:name w:val="z1qcye"/>
    <w:basedOn w:val="Normal"/>
    <w:rsid w:val="00F34C5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character" w:customStyle="1" w:styleId="inqyif">
    <w:name w:val="inqyif"/>
    <w:basedOn w:val="DefaultParagraphFont"/>
    <w:rsid w:val="00F34C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DAAE27-7BBF-4D92-86B3-FDC89EF5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3893</Words>
  <Characters>22195</Characters>
  <Application>Microsoft Office Word</Application>
  <DocSecurity>0</DocSecurity>
  <Lines>184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Bojana Djokovic</cp:lastModifiedBy>
  <cp:revision>3</cp:revision>
  <cp:lastPrinted>2019-06-07T12:41:00Z</cp:lastPrinted>
  <dcterms:created xsi:type="dcterms:W3CDTF">2026-09-20T20:51:00Z</dcterms:created>
  <dcterms:modified xsi:type="dcterms:W3CDTF">2026-09-20T23:03:00Z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abfceb1fa3b7f6ef795741746b15f2e6cb3648ffc893a4b0c29b02fbbc76f1cb</vt:lpwstr>
  </property>
  <property fmtid="{D5CDD505-2E9C-101B-9397-08002B2CF9AE}" pid="3" name="KSOProductBuildVer">
    <vt:lpwstr>1033-12.2.0.17119</vt:lpwstr>
  </property>
  <property fmtid="{D5CDD505-2E9C-101B-9397-08002B2CF9AE}" pid="4" name="ICV">
    <vt:lpwstr>3DC4C48ECA1648BB855D7123170AA7A1_13</vt:lpwstr>
  </property>
</Properties>
</file>